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AC9271" w14:textId="77777777" w:rsidR="000E4903" w:rsidRDefault="0043550C" w:rsidP="00D934C6">
      <w:pPr>
        <w:pBdr>
          <w:top w:val="single" w:sz="18" w:space="1" w:color="FF0000"/>
          <w:left w:val="single" w:sz="18" w:space="0" w:color="FF0000"/>
          <w:bottom w:val="single" w:sz="18" w:space="1" w:color="FF0000"/>
          <w:right w:val="single" w:sz="18" w:space="0" w:color="FF0000"/>
        </w:pBdr>
        <w:ind w:right="-2"/>
        <w:jc w:val="center"/>
        <w:rPr>
          <w:b/>
          <w:sz w:val="32"/>
          <w:szCs w:val="32"/>
        </w:rPr>
      </w:pPr>
      <w:r>
        <w:rPr>
          <w:b/>
          <w:sz w:val="32"/>
          <w:szCs w:val="32"/>
        </w:rPr>
        <w:t>Capítulo</w:t>
      </w:r>
      <w:r w:rsidR="002C2E29">
        <w:rPr>
          <w:b/>
          <w:sz w:val="32"/>
          <w:szCs w:val="32"/>
        </w:rPr>
        <w:t xml:space="preserve"> </w:t>
      </w:r>
      <w:r w:rsidR="0002610E">
        <w:rPr>
          <w:b/>
          <w:sz w:val="32"/>
          <w:szCs w:val="32"/>
        </w:rPr>
        <w:t>22</w:t>
      </w:r>
      <w:r w:rsidR="000E4903">
        <w:rPr>
          <w:b/>
          <w:sz w:val="32"/>
          <w:szCs w:val="32"/>
        </w:rPr>
        <w:t>: Puertos de Entrada / Salida</w:t>
      </w:r>
    </w:p>
    <w:p w14:paraId="4D7AD224" w14:textId="77777777" w:rsidR="000E4903" w:rsidRPr="000E4903" w:rsidRDefault="000E4903" w:rsidP="000E4903">
      <w:pPr>
        <w:spacing w:before="100" w:beforeAutospacing="1" w:after="100" w:afterAutospacing="1"/>
        <w:jc w:val="both"/>
        <w:rPr>
          <w:lang w:val="es-ES_tradnl" w:eastAsia="es-ES_tradnl"/>
        </w:rPr>
      </w:pPr>
      <w:r w:rsidRPr="000E4903">
        <w:rPr>
          <w:lang w:val="es-ES_tradnl" w:eastAsia="es-ES_tradnl"/>
        </w:rPr>
        <w:t xml:space="preserve">Los puertos de salida/entrada son elementos materiales del equipo, que permiten que el sistema se comunique con los elementos exteriores. En otras palabras, permiten el intercambio de datos, de aquí el nombre </w:t>
      </w:r>
      <w:r w:rsidRPr="000E4903">
        <w:rPr>
          <w:iCs/>
          <w:lang w:val="es-ES_tradnl" w:eastAsia="es-ES_tradnl"/>
        </w:rPr>
        <w:t>interfaz de entrada/salida</w:t>
      </w:r>
      <w:r w:rsidRPr="000E4903">
        <w:rPr>
          <w:lang w:val="es-ES_tradnl" w:eastAsia="es-ES_tradnl"/>
        </w:rPr>
        <w:t xml:space="preserve"> (también conocida como </w:t>
      </w:r>
      <w:r w:rsidRPr="000E4903">
        <w:rPr>
          <w:iCs/>
          <w:lang w:val="es-ES_tradnl" w:eastAsia="es-ES_tradnl"/>
        </w:rPr>
        <w:t>interfaz de E/S</w:t>
      </w:r>
      <w:r w:rsidRPr="000E4903">
        <w:rPr>
          <w:lang w:val="es-ES_tradnl" w:eastAsia="es-ES_tradnl"/>
        </w:rPr>
        <w:t xml:space="preserve">). </w:t>
      </w:r>
      <w:bookmarkStart w:id="0" w:name="serie"/>
      <w:bookmarkEnd w:id="0"/>
    </w:p>
    <w:p w14:paraId="7BDC87CA" w14:textId="77777777" w:rsidR="000E4903" w:rsidRPr="000E4903" w:rsidRDefault="000E4903" w:rsidP="000E4903">
      <w:pPr>
        <w:spacing w:before="100" w:beforeAutospacing="1" w:after="100" w:afterAutospacing="1"/>
        <w:jc w:val="center"/>
        <w:rPr>
          <w:lang w:val="es-ES_tradnl" w:eastAsia="es-ES_tradnl"/>
        </w:rPr>
      </w:pPr>
      <w:r>
        <w:rPr>
          <w:noProof/>
          <w:lang w:eastAsia="es-AR"/>
        </w:rPr>
        <w:drawing>
          <wp:inline distT="0" distB="0" distL="0" distR="0" wp14:anchorId="307CF712" wp14:editId="451F329F">
            <wp:extent cx="4798457" cy="3048000"/>
            <wp:effectExtent l="76200" t="76200" r="135890" b="133350"/>
            <wp:docPr id="40" name="Imagen 40" descr="about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bout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2568" cy="30506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565252FB" w14:textId="77777777" w:rsidR="000E4903" w:rsidRPr="000E4903" w:rsidRDefault="000E4903" w:rsidP="00D934C6">
      <w:pPr>
        <w:pBdr>
          <w:top w:val="single" w:sz="4" w:space="1" w:color="auto"/>
          <w:left w:val="single" w:sz="4" w:space="0" w:color="auto"/>
          <w:bottom w:val="single" w:sz="4" w:space="1" w:color="auto"/>
          <w:right w:val="single" w:sz="4" w:space="0" w:color="auto"/>
        </w:pBdr>
        <w:tabs>
          <w:tab w:val="left" w:pos="8789"/>
        </w:tabs>
        <w:jc w:val="both"/>
        <w:rPr>
          <w:b/>
          <w:lang w:val="es-ES_tradnl" w:eastAsia="es-ES_tradnl"/>
        </w:rPr>
      </w:pPr>
      <w:r w:rsidRPr="000E4903">
        <w:rPr>
          <w:b/>
          <w:lang w:val="es-ES_tradnl" w:eastAsia="es-ES_tradnl"/>
        </w:rPr>
        <w:t xml:space="preserve">En esta imagen podemos observar el panel trasero de una PC con </w:t>
      </w:r>
      <w:proofErr w:type="spellStart"/>
      <w:r w:rsidRPr="000E4903">
        <w:rPr>
          <w:b/>
          <w:lang w:val="es-ES_tradnl" w:eastAsia="es-ES_tradnl"/>
        </w:rPr>
        <w:t>mother</w:t>
      </w:r>
      <w:proofErr w:type="spellEnd"/>
      <w:r w:rsidRPr="000E4903">
        <w:rPr>
          <w:b/>
          <w:lang w:val="es-ES_tradnl" w:eastAsia="es-ES_tradnl"/>
        </w:rPr>
        <w:t xml:space="preserve"> ATX.</w:t>
      </w:r>
      <w:r>
        <w:rPr>
          <w:b/>
          <w:lang w:val="es-ES_tradnl" w:eastAsia="es-ES_tradnl"/>
        </w:rPr>
        <w:t xml:space="preserve"> </w:t>
      </w:r>
      <w:r w:rsidRPr="000E4903">
        <w:rPr>
          <w:b/>
          <w:lang w:val="es-ES_tradnl" w:eastAsia="es-ES_tradnl"/>
        </w:rPr>
        <w:t xml:space="preserve">Esta incluye varios tipos de puertos que vienen soldados en la placa base o </w:t>
      </w:r>
      <w:proofErr w:type="spellStart"/>
      <w:r w:rsidRPr="000E4903">
        <w:rPr>
          <w:b/>
          <w:lang w:val="es-ES_tradnl" w:eastAsia="es-ES_tradnl"/>
        </w:rPr>
        <w:t>motherboard</w:t>
      </w:r>
      <w:proofErr w:type="spellEnd"/>
      <w:r w:rsidRPr="000E4903">
        <w:rPr>
          <w:b/>
          <w:lang w:val="es-ES_tradnl" w:eastAsia="es-ES_tradnl"/>
        </w:rPr>
        <w:t xml:space="preserve">. En los </w:t>
      </w:r>
      <w:proofErr w:type="spellStart"/>
      <w:r w:rsidRPr="000E4903">
        <w:rPr>
          <w:b/>
          <w:lang w:val="es-ES_tradnl" w:eastAsia="es-ES_tradnl"/>
        </w:rPr>
        <w:t>motherboards</w:t>
      </w:r>
      <w:proofErr w:type="spellEnd"/>
      <w:r w:rsidRPr="000E4903">
        <w:rPr>
          <w:b/>
          <w:lang w:val="es-ES_tradnl" w:eastAsia="es-ES_tradnl"/>
        </w:rPr>
        <w:t xml:space="preserve"> más modernos y más caros podemos encontrar más puertos que los que se encuentra en la imagen.</w:t>
      </w:r>
    </w:p>
    <w:p w14:paraId="2F46581A" w14:textId="77777777" w:rsidR="000E4903" w:rsidRPr="000E4903" w:rsidRDefault="000E4903" w:rsidP="000E4903">
      <w:pPr>
        <w:ind w:left="720"/>
        <w:rPr>
          <w:lang w:val="es-ES_tradnl" w:eastAsia="es-ES_tradnl"/>
        </w:rPr>
      </w:pPr>
    </w:p>
    <w:p w14:paraId="38AEAD05" w14:textId="77777777" w:rsidR="000E4903" w:rsidRPr="000E4903" w:rsidRDefault="000E4903" w:rsidP="000E4903">
      <w:pPr>
        <w:jc w:val="both"/>
        <w:rPr>
          <w:b/>
          <w:sz w:val="36"/>
          <w:szCs w:val="36"/>
          <w:lang w:val="es-ES_tradnl" w:eastAsia="es-ES_tradnl"/>
        </w:rPr>
      </w:pPr>
      <w:r w:rsidRPr="000E4903">
        <w:rPr>
          <w:b/>
          <w:sz w:val="36"/>
          <w:szCs w:val="36"/>
          <w:lang w:val="es-ES_tradnl" w:eastAsia="es-ES_tradnl"/>
        </w:rPr>
        <w:t>Puertos PS/2:</w:t>
      </w:r>
    </w:p>
    <w:p w14:paraId="20306EE9" w14:textId="77777777" w:rsidR="000E4903" w:rsidRPr="000E4903" w:rsidRDefault="000E4903" w:rsidP="000E4903">
      <w:pPr>
        <w:jc w:val="both"/>
        <w:rPr>
          <w:lang w:val="es-ES_tradnl" w:eastAsia="es-ES_tradnl"/>
        </w:rPr>
      </w:pPr>
      <w:r w:rsidRPr="000E4903">
        <w:rPr>
          <w:lang w:val="es-ES_tradnl" w:eastAsia="es-ES_tradnl"/>
        </w:rPr>
        <w:t xml:space="preserve">Se utilizan para la conexión de mouse y teclado. En los </w:t>
      </w:r>
      <w:proofErr w:type="spellStart"/>
      <w:r w:rsidRPr="000E4903">
        <w:rPr>
          <w:lang w:val="es-ES_tradnl" w:eastAsia="es-ES_tradnl"/>
        </w:rPr>
        <w:t>motherboard</w:t>
      </w:r>
      <w:proofErr w:type="spellEnd"/>
      <w:r w:rsidRPr="000E4903">
        <w:rPr>
          <w:lang w:val="es-ES_tradnl" w:eastAsia="es-ES_tradnl"/>
        </w:rPr>
        <w:t xml:space="preserve"> del año 1999-2000 hasta la actualidad cada conector viene pintado de un color para poder identificar cada ficha y conectar correctamente. Los puertos PS/2 vienen en dos colores: uno de color </w:t>
      </w:r>
      <w:r w:rsidRPr="000E4903">
        <w:rPr>
          <w:b/>
          <w:lang w:val="es-ES_tradnl" w:eastAsia="es-ES_tradnl"/>
        </w:rPr>
        <w:t>verde</w:t>
      </w:r>
      <w:r w:rsidRPr="000E4903">
        <w:rPr>
          <w:lang w:val="es-ES_tradnl" w:eastAsia="es-ES_tradnl"/>
        </w:rPr>
        <w:t xml:space="preserve"> para conectar un mouse y el otro de color </w:t>
      </w:r>
      <w:r w:rsidRPr="000E4903">
        <w:rPr>
          <w:b/>
          <w:lang w:val="es-ES_tradnl" w:eastAsia="es-ES_tradnl"/>
        </w:rPr>
        <w:t>violeta</w:t>
      </w:r>
      <w:r w:rsidRPr="000E4903">
        <w:rPr>
          <w:lang w:val="es-ES_tradnl" w:eastAsia="es-ES_tradnl"/>
        </w:rPr>
        <w:t xml:space="preserve"> para conectar un teclado.</w:t>
      </w:r>
    </w:p>
    <w:p w14:paraId="7D1BAF2A" w14:textId="77777777" w:rsidR="000E4903" w:rsidRPr="000E4903" w:rsidRDefault="000E4903" w:rsidP="000E4903">
      <w:pPr>
        <w:spacing w:before="100" w:beforeAutospacing="1" w:after="100" w:afterAutospacing="1"/>
        <w:jc w:val="both"/>
        <w:outlineLvl w:val="1"/>
        <w:rPr>
          <w:b/>
          <w:bCs/>
          <w:sz w:val="36"/>
          <w:szCs w:val="36"/>
          <w:lang w:val="es-ES_tradnl" w:eastAsia="es-ES_tradnl"/>
        </w:rPr>
      </w:pPr>
      <w:r w:rsidRPr="000E4903">
        <w:rPr>
          <w:b/>
          <w:bCs/>
          <w:sz w:val="36"/>
          <w:szCs w:val="36"/>
          <w:lang w:val="es-ES_tradnl" w:eastAsia="es-ES_tradnl"/>
        </w:rPr>
        <w:t>Puerto serial:</w:t>
      </w:r>
    </w:p>
    <w:p w14:paraId="2A1BEC40" w14:textId="77777777" w:rsidR="000E4903" w:rsidRDefault="000E4903" w:rsidP="000E4903">
      <w:pPr>
        <w:spacing w:before="100" w:beforeAutospacing="1" w:after="100" w:afterAutospacing="1"/>
        <w:jc w:val="both"/>
        <w:rPr>
          <w:color w:val="000000"/>
          <w:lang w:val="es-ES_tradnl" w:eastAsia="es-ES_tradnl"/>
        </w:rPr>
      </w:pPr>
      <w:r w:rsidRPr="000E4903">
        <w:rPr>
          <w:color w:val="000000"/>
          <w:lang w:val="es-ES_tradnl" w:eastAsia="es-ES_tradnl"/>
        </w:rPr>
        <w:t xml:space="preserve">Los puertos seriales (también llamados </w:t>
      </w:r>
      <w:r w:rsidRPr="000E4903">
        <w:rPr>
          <w:b/>
          <w:bCs/>
          <w:color w:val="000000"/>
          <w:lang w:val="es-ES_tradnl" w:eastAsia="es-ES_tradnl"/>
        </w:rPr>
        <w:t>RS-232</w:t>
      </w:r>
      <w:r w:rsidRPr="000E4903">
        <w:rPr>
          <w:color w:val="000000"/>
          <w:lang w:val="es-ES_tradnl" w:eastAsia="es-ES_tradnl"/>
        </w:rPr>
        <w:t>, por el nombre del estándar al que hacen referencia) fueron las primeras interfaces que permitieron que los equipos intercambien información con el "</w:t>
      </w:r>
      <w:r w:rsidRPr="000E4903">
        <w:rPr>
          <w:i/>
          <w:iCs/>
          <w:color w:val="000000"/>
          <w:lang w:val="es-ES_tradnl" w:eastAsia="es-ES_tradnl"/>
        </w:rPr>
        <w:t>mundo exterior</w:t>
      </w:r>
      <w:r w:rsidRPr="000E4903">
        <w:rPr>
          <w:color w:val="000000"/>
          <w:lang w:val="es-ES_tradnl" w:eastAsia="es-ES_tradnl"/>
        </w:rPr>
        <w:t xml:space="preserve">". El término </w:t>
      </w:r>
      <w:r w:rsidRPr="000E4903">
        <w:rPr>
          <w:i/>
          <w:iCs/>
          <w:color w:val="000000"/>
          <w:lang w:val="es-ES_tradnl" w:eastAsia="es-ES_tradnl"/>
        </w:rPr>
        <w:t>serial</w:t>
      </w:r>
      <w:r w:rsidRPr="000E4903">
        <w:rPr>
          <w:color w:val="000000"/>
          <w:lang w:val="es-ES_tradnl" w:eastAsia="es-ES_tradnl"/>
        </w:rPr>
        <w:t xml:space="preserve"> se refiere a los datos enviados </w:t>
      </w:r>
      <w:r w:rsidRPr="000E4903">
        <w:rPr>
          <w:i/>
          <w:iCs/>
          <w:color w:val="000000"/>
          <w:lang w:val="es-ES_tradnl" w:eastAsia="es-ES_tradnl"/>
        </w:rPr>
        <w:t>mediante</w:t>
      </w:r>
      <w:r w:rsidRPr="000E4903">
        <w:rPr>
          <w:color w:val="000000"/>
          <w:lang w:val="es-ES_tradnl" w:eastAsia="es-ES_tradnl"/>
        </w:rPr>
        <w:t xml:space="preserve"> un solo hilo: los </w:t>
      </w:r>
      <w:hyperlink r:id="rId9" w:history="1">
        <w:r w:rsidRPr="000E4903">
          <w:rPr>
            <w:color w:val="000000"/>
            <w:lang w:val="es-ES_tradnl" w:eastAsia="es-ES_tradnl"/>
          </w:rPr>
          <w:t>bits</w:t>
        </w:r>
      </w:hyperlink>
      <w:r w:rsidRPr="000E4903">
        <w:rPr>
          <w:color w:val="000000"/>
          <w:lang w:val="es-ES_tradnl" w:eastAsia="es-ES_tradnl"/>
        </w:rPr>
        <w:t xml:space="preserve"> se envían uno detrás del otro (consulte la sección sobre </w:t>
      </w:r>
      <w:hyperlink r:id="rId10" w:history="1">
        <w:r w:rsidRPr="000E4903">
          <w:rPr>
            <w:color w:val="000000"/>
            <w:lang w:val="es-ES_tradnl" w:eastAsia="es-ES_tradnl"/>
          </w:rPr>
          <w:t>transmisión de datos</w:t>
        </w:r>
      </w:hyperlink>
      <w:r w:rsidRPr="000E4903">
        <w:rPr>
          <w:color w:val="000000"/>
          <w:lang w:val="es-ES_tradnl" w:eastAsia="es-ES_tradnl"/>
        </w:rPr>
        <w:t xml:space="preserve"> para conocer los modos de transmisión). </w:t>
      </w:r>
    </w:p>
    <w:p w14:paraId="0C430ED2" w14:textId="77777777" w:rsidR="000E4903" w:rsidRDefault="000E4903" w:rsidP="000E4903">
      <w:pPr>
        <w:spacing w:before="100" w:beforeAutospacing="1" w:after="100" w:afterAutospacing="1"/>
        <w:jc w:val="both"/>
        <w:rPr>
          <w:color w:val="000000"/>
          <w:lang w:val="es-ES_tradnl" w:eastAsia="es-ES_tradnl"/>
        </w:rPr>
      </w:pPr>
    </w:p>
    <w:p w14:paraId="039C5147" w14:textId="77777777" w:rsidR="000E4903" w:rsidRPr="000E4903" w:rsidRDefault="000E4903" w:rsidP="00076152">
      <w:pPr>
        <w:tabs>
          <w:tab w:val="left" w:pos="3315"/>
        </w:tabs>
        <w:spacing w:before="100" w:beforeAutospacing="1" w:after="100" w:afterAutospacing="1"/>
        <w:jc w:val="center"/>
        <w:rPr>
          <w:lang w:val="es-ES_tradnl" w:eastAsia="es-ES_tradnl"/>
        </w:rPr>
      </w:pPr>
      <w:r>
        <w:rPr>
          <w:noProof/>
          <w:lang w:eastAsia="es-AR"/>
        </w:rPr>
        <w:lastRenderedPageBreak/>
        <w:drawing>
          <wp:inline distT="0" distB="0" distL="0" distR="0" wp14:anchorId="58E5E9BB" wp14:editId="0744A153">
            <wp:extent cx="2495550" cy="1362075"/>
            <wp:effectExtent l="76200" t="76200" r="133350" b="142875"/>
            <wp:docPr id="39" name="Imagen 39" descr="transmisión en un puerto seri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ansmisión en un puerto serial"/>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95550" cy="13620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1EE6D31B" w14:textId="77777777" w:rsidR="000E4903" w:rsidRDefault="000E4903" w:rsidP="000E4903">
      <w:pPr>
        <w:spacing w:before="100" w:beforeAutospacing="1" w:after="100" w:afterAutospacing="1"/>
        <w:jc w:val="both"/>
        <w:rPr>
          <w:color w:val="000000"/>
          <w:lang w:val="es-ES_tradnl" w:eastAsia="es-ES_tradnl"/>
        </w:rPr>
      </w:pPr>
      <w:r w:rsidRPr="000E4903">
        <w:rPr>
          <w:lang w:val="es-ES_tradnl" w:eastAsia="es-ES_tradnl"/>
        </w:rPr>
        <w:t>Originalmente, los puertos seriales sólo podían enviar datos, no recibir, por lo que se desarrollaron puertos bidireccionales (que son los que se encuentran en los equipos actuales). Por lo tanto, los puertos seriales bidireccionales necesitan dos hilos para que la comunicación pueda efectuarse.</w:t>
      </w:r>
      <w:r>
        <w:rPr>
          <w:lang w:val="es-ES_tradnl" w:eastAsia="es-ES_tradnl"/>
        </w:rPr>
        <w:t xml:space="preserve"> </w:t>
      </w:r>
      <w:r w:rsidRPr="000E4903">
        <w:rPr>
          <w:color w:val="000000"/>
          <w:lang w:val="es-ES_tradnl" w:eastAsia="es-ES_tradnl"/>
        </w:rPr>
        <w:t xml:space="preserve">La comunicación serial se lleva a cabo </w:t>
      </w:r>
      <w:hyperlink r:id="rId12" w:history="1">
        <w:r w:rsidRPr="000E4903">
          <w:rPr>
            <w:color w:val="000000"/>
            <w:lang w:val="es-ES_tradnl" w:eastAsia="es-ES_tradnl"/>
          </w:rPr>
          <w:t>asincrónicamente</w:t>
        </w:r>
      </w:hyperlink>
      <w:r w:rsidRPr="000E4903">
        <w:rPr>
          <w:color w:val="000000"/>
          <w:lang w:val="es-ES_tradnl" w:eastAsia="es-ES_tradnl"/>
        </w:rPr>
        <w:t xml:space="preserve">, es decir que no es necesaria una señal (o </w:t>
      </w:r>
      <w:r w:rsidRPr="000E4903">
        <w:rPr>
          <w:iCs/>
          <w:color w:val="000000"/>
          <w:lang w:val="es-ES_tradnl" w:eastAsia="es-ES_tradnl"/>
        </w:rPr>
        <w:t>reloj</w:t>
      </w:r>
      <w:r w:rsidRPr="000E4903">
        <w:rPr>
          <w:color w:val="000000"/>
          <w:lang w:val="es-ES_tradnl" w:eastAsia="es-ES_tradnl"/>
        </w:rPr>
        <w:t>) de sincronización: los datos pueden enviarse en intervalos aleatorios. A su vez, el periférico debe poder distinguir los caracteres (un carácter tiene 8 bits de longitud) entre la sucesión de bits que se está enviando.</w:t>
      </w:r>
      <w:r>
        <w:rPr>
          <w:color w:val="000000"/>
          <w:lang w:val="es-ES_tradnl" w:eastAsia="es-ES_tradnl"/>
        </w:rPr>
        <w:t xml:space="preserve"> </w:t>
      </w:r>
      <w:r w:rsidRPr="000E4903">
        <w:rPr>
          <w:color w:val="000000"/>
          <w:lang w:val="es-ES_tradnl" w:eastAsia="es-ES_tradnl"/>
        </w:rPr>
        <w:t xml:space="preserve">Ésta es la razón por la </w:t>
      </w:r>
      <w:proofErr w:type="gramStart"/>
      <w:r w:rsidRPr="000E4903">
        <w:rPr>
          <w:color w:val="000000"/>
          <w:lang w:val="es-ES_tradnl" w:eastAsia="es-ES_tradnl"/>
        </w:rPr>
        <w:t>cual</w:t>
      </w:r>
      <w:proofErr w:type="gramEnd"/>
      <w:r w:rsidRPr="000E4903">
        <w:rPr>
          <w:color w:val="000000"/>
          <w:lang w:val="es-ES_tradnl" w:eastAsia="es-ES_tradnl"/>
        </w:rPr>
        <w:t xml:space="preserve"> en este tipo de transmisión, cada carácter se encuentra precedido por un BIT de </w:t>
      </w:r>
      <w:r w:rsidRPr="000E4903">
        <w:rPr>
          <w:iCs/>
          <w:color w:val="000000"/>
          <w:lang w:val="es-ES_tradnl" w:eastAsia="es-ES_tradnl"/>
        </w:rPr>
        <w:t>ARRANQUE</w:t>
      </w:r>
      <w:r w:rsidRPr="000E4903">
        <w:rPr>
          <w:color w:val="000000"/>
          <w:lang w:val="es-ES_tradnl" w:eastAsia="es-ES_tradnl"/>
        </w:rPr>
        <w:t xml:space="preserve"> y seguido por un BIT de </w:t>
      </w:r>
      <w:r w:rsidRPr="000E4903">
        <w:rPr>
          <w:iCs/>
          <w:color w:val="000000"/>
          <w:lang w:val="es-ES_tradnl" w:eastAsia="es-ES_tradnl"/>
        </w:rPr>
        <w:t>PARADA</w:t>
      </w:r>
      <w:r w:rsidRPr="000E4903">
        <w:rPr>
          <w:color w:val="000000"/>
          <w:lang w:val="es-ES_tradnl" w:eastAsia="es-ES_tradnl"/>
        </w:rPr>
        <w:t>. Estos bits de control, necesarios para la transmisión serial, desperdician un 20% del ancho de banda (cada 10 bits enviados, 8 se utilizan para cifrar el carácter y 2 para la recepción</w:t>
      </w:r>
      <w:proofErr w:type="gramStart"/>
      <w:r w:rsidRPr="000E4903">
        <w:rPr>
          <w:color w:val="000000"/>
          <w:lang w:val="es-ES_tradnl" w:eastAsia="es-ES_tradnl"/>
        </w:rPr>
        <w:t>).Los</w:t>
      </w:r>
      <w:proofErr w:type="gramEnd"/>
      <w:r w:rsidRPr="000E4903">
        <w:rPr>
          <w:color w:val="000000"/>
          <w:lang w:val="es-ES_tradnl" w:eastAsia="es-ES_tradnl"/>
        </w:rPr>
        <w:t xml:space="preserve"> puertos seriales, por lo general, están integrados al </w:t>
      </w:r>
      <w:proofErr w:type="spellStart"/>
      <w:r w:rsidRPr="000E4903">
        <w:rPr>
          <w:color w:val="000000"/>
          <w:lang w:val="es-ES_tradnl" w:eastAsia="es-ES_tradnl"/>
        </w:rPr>
        <w:t>motherboard</w:t>
      </w:r>
      <w:proofErr w:type="spellEnd"/>
      <w:r w:rsidRPr="000E4903">
        <w:rPr>
          <w:color w:val="000000"/>
          <w:lang w:val="es-ES_tradnl" w:eastAsia="es-ES_tradnl"/>
        </w:rPr>
        <w:t xml:space="preserve">, motivo por el cual los conectores que se hallan detrás de la carcasa y se encuentran conectados al </w:t>
      </w:r>
      <w:proofErr w:type="spellStart"/>
      <w:r w:rsidRPr="000E4903">
        <w:rPr>
          <w:color w:val="000000"/>
          <w:lang w:val="es-ES_tradnl" w:eastAsia="es-ES_tradnl"/>
        </w:rPr>
        <w:t>motherboard</w:t>
      </w:r>
      <w:proofErr w:type="spellEnd"/>
      <w:r w:rsidRPr="000E4903">
        <w:rPr>
          <w:color w:val="000000"/>
          <w:lang w:val="es-ES_tradnl" w:eastAsia="es-ES_tradnl"/>
        </w:rPr>
        <w:t xml:space="preserve"> mediante un cable, pueden utilizarse para conectar un elemento exterior. Generalmente, los conectores seriales tienen 9 </w:t>
      </w:r>
      <w:proofErr w:type="spellStart"/>
      <w:r w:rsidRPr="000E4903">
        <w:rPr>
          <w:color w:val="000000"/>
          <w:lang w:val="es-ES_tradnl" w:eastAsia="es-ES_tradnl"/>
        </w:rPr>
        <w:t>ó</w:t>
      </w:r>
      <w:proofErr w:type="spellEnd"/>
      <w:r w:rsidRPr="000E4903">
        <w:rPr>
          <w:color w:val="000000"/>
          <w:lang w:val="es-ES_tradnl" w:eastAsia="es-ES_tradnl"/>
        </w:rPr>
        <w:t xml:space="preserve"> 25 pines y tienen la siguiente forma (conectores DB9 y DB25 respectivamente):</w:t>
      </w:r>
    </w:p>
    <w:p w14:paraId="183D8322" w14:textId="77777777" w:rsidR="000E4903" w:rsidRPr="000E4903" w:rsidRDefault="000E4903" w:rsidP="000E4903">
      <w:pPr>
        <w:spacing w:before="100" w:beforeAutospacing="1" w:after="100" w:afterAutospacing="1"/>
        <w:ind w:left="720"/>
        <w:jc w:val="center"/>
        <w:rPr>
          <w:lang w:val="es-ES_tradnl" w:eastAsia="es-ES_tradnl"/>
        </w:rPr>
      </w:pPr>
      <w:r>
        <w:rPr>
          <w:noProof/>
          <w:lang w:eastAsia="es-AR"/>
        </w:rPr>
        <w:drawing>
          <wp:inline distT="0" distB="0" distL="0" distR="0" wp14:anchorId="6EEDA053" wp14:editId="2D2C92AE">
            <wp:extent cx="1392331" cy="717261"/>
            <wp:effectExtent l="19050" t="0" r="17780" b="273685"/>
            <wp:docPr id="38" name="Imagen 38" descr="FICHA SERIAL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CHA SERIAL 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01419" cy="721943"/>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0ADC7E68" w14:textId="77777777" w:rsidR="000E4903" w:rsidRDefault="000E4903" w:rsidP="000E4903">
      <w:pPr>
        <w:spacing w:before="100" w:beforeAutospacing="1" w:after="100" w:afterAutospacing="1"/>
        <w:ind w:left="720"/>
        <w:jc w:val="center"/>
        <w:rPr>
          <w:b/>
          <w:lang w:val="es-ES_tradnl" w:eastAsia="es-ES_tradnl"/>
        </w:rPr>
      </w:pPr>
      <w:r w:rsidRPr="000E4903">
        <w:rPr>
          <w:b/>
          <w:lang w:val="es-ES_tradnl" w:eastAsia="es-ES_tradnl"/>
        </w:rPr>
        <w:t>FICHA DEL PUERTO SERIAL DB 9 PINES (MACHO)</w:t>
      </w:r>
    </w:p>
    <w:p w14:paraId="47EA0118" w14:textId="77777777" w:rsidR="00D96F4E" w:rsidRDefault="00D96F4E" w:rsidP="000E4903">
      <w:pPr>
        <w:spacing w:before="100" w:beforeAutospacing="1" w:after="100" w:afterAutospacing="1"/>
        <w:ind w:left="720"/>
        <w:jc w:val="center"/>
        <w:rPr>
          <w:b/>
          <w:lang w:val="es-ES_tradnl" w:eastAsia="es-ES_tradnl"/>
        </w:rPr>
      </w:pPr>
      <w:r>
        <w:rPr>
          <w:b/>
          <w:noProof/>
          <w:lang w:eastAsia="es-AR"/>
        </w:rPr>
        <w:drawing>
          <wp:inline distT="0" distB="0" distL="0" distR="0" wp14:anchorId="2203E0E0" wp14:editId="09D6A5AE">
            <wp:extent cx="2190750" cy="1653021"/>
            <wp:effectExtent l="114300" t="57150" r="76200" b="156845"/>
            <wp:docPr id="1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4371.jpg"/>
                    <pic:cNvPicPr/>
                  </pic:nvPicPr>
                  <pic:blipFill>
                    <a:blip r:embed="rId14">
                      <a:extLst>
                        <a:ext uri="{28A0092B-C50C-407E-A947-70E740481C1C}">
                          <a14:useLocalDpi xmlns:a14="http://schemas.microsoft.com/office/drawing/2010/main" val="0"/>
                        </a:ext>
                      </a:extLst>
                    </a:blip>
                    <a:stretch>
                      <a:fillRect/>
                    </a:stretch>
                  </pic:blipFill>
                  <pic:spPr>
                    <a:xfrm>
                      <a:off x="0" y="0"/>
                      <a:ext cx="2198821" cy="1659111"/>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7738E117" w14:textId="77777777" w:rsidR="00D96F4E" w:rsidRDefault="00D96F4E" w:rsidP="00D96F4E">
      <w:pPr>
        <w:spacing w:before="100" w:beforeAutospacing="1" w:after="100" w:afterAutospacing="1"/>
        <w:ind w:left="720"/>
        <w:jc w:val="both"/>
        <w:rPr>
          <w:b/>
          <w:lang w:val="es-ES_tradnl" w:eastAsia="es-ES_tradnl"/>
        </w:rPr>
      </w:pPr>
      <w:r>
        <w:rPr>
          <w:b/>
          <w:lang w:val="es-ES_tradnl" w:eastAsia="es-ES_tradnl"/>
        </w:rPr>
        <w:t>IMAGEN DE MOUSE SERIAL DE 9 PINES UTILIZADO EN PC´S AT</w:t>
      </w:r>
    </w:p>
    <w:p w14:paraId="5C20145B" w14:textId="77777777" w:rsidR="000E4903" w:rsidRPr="000E4903" w:rsidRDefault="000E4903" w:rsidP="000E4903">
      <w:pPr>
        <w:spacing w:before="100" w:beforeAutospacing="1" w:after="100" w:afterAutospacing="1"/>
        <w:ind w:left="720"/>
        <w:jc w:val="center"/>
        <w:rPr>
          <w:lang w:val="es-ES_tradnl" w:eastAsia="es-ES_tradnl"/>
        </w:rPr>
      </w:pPr>
      <w:r>
        <w:rPr>
          <w:noProof/>
          <w:lang w:eastAsia="es-AR"/>
        </w:rPr>
        <w:lastRenderedPageBreak/>
        <w:drawing>
          <wp:inline distT="0" distB="0" distL="0" distR="0" wp14:anchorId="0A9EAF73" wp14:editId="04BD7AD7">
            <wp:extent cx="3632202" cy="838200"/>
            <wp:effectExtent l="19050" t="0" r="25400" b="304800"/>
            <wp:docPr id="37" name="Imagen 37" descr="FICHA SERIAL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CHA SERIAL 2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639015" cy="839772"/>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55B9E191" w14:textId="77777777" w:rsidR="000E4903" w:rsidRDefault="000E4903" w:rsidP="000E4903">
      <w:pPr>
        <w:spacing w:before="100" w:beforeAutospacing="1" w:after="100" w:afterAutospacing="1"/>
        <w:ind w:left="720"/>
        <w:jc w:val="center"/>
        <w:rPr>
          <w:b/>
          <w:lang w:val="es-ES_tradnl" w:eastAsia="es-ES_tradnl"/>
        </w:rPr>
      </w:pPr>
      <w:r w:rsidRPr="000E4903">
        <w:rPr>
          <w:b/>
          <w:lang w:val="es-ES_tradnl" w:eastAsia="es-ES_tradnl"/>
        </w:rPr>
        <w:t>FICHA DEL PUERTO SERIAL DB 25 PINES (MACHO)</w:t>
      </w:r>
    </w:p>
    <w:p w14:paraId="570F50D7" w14:textId="77777777" w:rsidR="000E4903" w:rsidRPr="000E4903" w:rsidRDefault="000E4903" w:rsidP="000E4903">
      <w:pPr>
        <w:spacing w:before="100" w:beforeAutospacing="1" w:after="100" w:afterAutospacing="1"/>
        <w:rPr>
          <w:lang w:val="es-ES_tradnl" w:eastAsia="es-ES_tradnl"/>
        </w:rPr>
      </w:pPr>
      <w:r w:rsidRPr="000E4903">
        <w:rPr>
          <w:lang w:val="es-ES_tradnl" w:eastAsia="es-ES_tradnl"/>
        </w:rPr>
        <w:t xml:space="preserve">Un PC posee normalmente entre uno y dos puertos seriales. </w:t>
      </w:r>
      <w:bookmarkStart w:id="1" w:name="parallele"/>
      <w:bookmarkEnd w:id="1"/>
      <w:r>
        <w:rPr>
          <w:lang w:val="es-ES_tradnl" w:eastAsia="es-ES_tradnl"/>
        </w:rPr>
        <w:t>(</w:t>
      </w:r>
      <w:proofErr w:type="spellStart"/>
      <w:r>
        <w:rPr>
          <w:lang w:val="es-ES_tradnl" w:eastAsia="es-ES_tradnl"/>
        </w:rPr>
        <w:t>PCs</w:t>
      </w:r>
      <w:proofErr w:type="spellEnd"/>
      <w:r>
        <w:rPr>
          <w:lang w:val="es-ES_tradnl" w:eastAsia="es-ES_tradnl"/>
        </w:rPr>
        <w:t xml:space="preserve"> antiguas y </w:t>
      </w:r>
      <w:proofErr w:type="spellStart"/>
      <w:r>
        <w:rPr>
          <w:lang w:val="es-ES_tradnl" w:eastAsia="es-ES_tradnl"/>
        </w:rPr>
        <w:t>motherboards</w:t>
      </w:r>
      <w:proofErr w:type="spellEnd"/>
      <w:r>
        <w:rPr>
          <w:lang w:val="es-ES_tradnl" w:eastAsia="es-ES_tradnl"/>
        </w:rPr>
        <w:t xml:space="preserve"> actuales de gama baja).</w:t>
      </w:r>
    </w:p>
    <w:p w14:paraId="019D27CB" w14:textId="77777777" w:rsidR="000E4903" w:rsidRPr="000E4903" w:rsidRDefault="000E4903" w:rsidP="000E4903">
      <w:pPr>
        <w:tabs>
          <w:tab w:val="left" w:pos="1275"/>
        </w:tabs>
        <w:spacing w:before="100" w:beforeAutospacing="1" w:after="100" w:afterAutospacing="1"/>
        <w:outlineLvl w:val="1"/>
        <w:rPr>
          <w:b/>
          <w:bCs/>
          <w:sz w:val="36"/>
          <w:szCs w:val="36"/>
          <w:lang w:val="es-ES_tradnl" w:eastAsia="es-ES_tradnl"/>
        </w:rPr>
      </w:pPr>
      <w:r w:rsidRPr="000E4903">
        <w:rPr>
          <w:b/>
          <w:bCs/>
          <w:sz w:val="36"/>
          <w:szCs w:val="36"/>
          <w:lang w:val="es-ES_tradnl" w:eastAsia="es-ES_tradnl"/>
        </w:rPr>
        <w:t>Puerto paralelo</w:t>
      </w:r>
    </w:p>
    <w:p w14:paraId="050C4881" w14:textId="77777777" w:rsidR="000E4903" w:rsidRPr="000E4903" w:rsidRDefault="000E4903" w:rsidP="000E4903">
      <w:pPr>
        <w:spacing w:before="100" w:beforeAutospacing="1" w:after="100" w:afterAutospacing="1"/>
        <w:rPr>
          <w:color w:val="000000"/>
          <w:lang w:val="es-ES_tradnl" w:eastAsia="es-ES_tradnl"/>
        </w:rPr>
      </w:pPr>
      <w:r w:rsidRPr="000E4903">
        <w:rPr>
          <w:color w:val="000000"/>
          <w:lang w:val="es-ES_tradnl" w:eastAsia="es-ES_tradnl"/>
        </w:rPr>
        <w:t xml:space="preserve">La transmisión de datos </w:t>
      </w:r>
      <w:hyperlink r:id="rId16" w:history="1">
        <w:r w:rsidRPr="000E4903">
          <w:rPr>
            <w:color w:val="000000"/>
            <w:lang w:val="es-ES_tradnl" w:eastAsia="es-ES_tradnl"/>
          </w:rPr>
          <w:t>paralela</w:t>
        </w:r>
      </w:hyperlink>
      <w:r w:rsidRPr="000E4903">
        <w:rPr>
          <w:color w:val="000000"/>
          <w:lang w:val="es-ES_tradnl" w:eastAsia="es-ES_tradnl"/>
        </w:rPr>
        <w:t xml:space="preserve"> consiste en enviar datos en forma simultánea por varios canales (hilos). Los puertos paralelos en los PC pueden utilizarse para enviar 8 bits (un octeto) simultáneamente por 8 hilos. </w:t>
      </w:r>
    </w:p>
    <w:p w14:paraId="4346215B" w14:textId="77777777" w:rsidR="000E4903" w:rsidRPr="000E4903" w:rsidRDefault="000E4903" w:rsidP="000E4903">
      <w:pPr>
        <w:spacing w:before="100" w:beforeAutospacing="1" w:after="100" w:afterAutospacing="1"/>
        <w:ind w:left="840"/>
        <w:jc w:val="center"/>
        <w:rPr>
          <w:lang w:val="es-ES_tradnl" w:eastAsia="es-ES_tradnl"/>
        </w:rPr>
      </w:pPr>
      <w:r>
        <w:rPr>
          <w:noProof/>
          <w:lang w:eastAsia="es-AR"/>
        </w:rPr>
        <w:drawing>
          <wp:inline distT="0" distB="0" distL="0" distR="0" wp14:anchorId="741E3616" wp14:editId="460DDBBC">
            <wp:extent cx="2438400" cy="1352550"/>
            <wp:effectExtent l="76200" t="76200" r="133350" b="133350"/>
            <wp:docPr id="36" name="Imagen 36" descr="transmisión por un puerto paral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nsmisión por un puerto paralelo"/>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38400" cy="13525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747A70A3" w14:textId="77777777" w:rsidR="000E4903" w:rsidRPr="000E4903" w:rsidRDefault="000E4903" w:rsidP="000E4903">
      <w:pPr>
        <w:spacing w:before="100" w:beforeAutospacing="1" w:after="100" w:afterAutospacing="1"/>
        <w:rPr>
          <w:lang w:val="es-ES_tradnl" w:eastAsia="es-ES_tradnl"/>
        </w:rPr>
      </w:pPr>
      <w:r w:rsidRPr="000E4903">
        <w:rPr>
          <w:lang w:val="es-ES_tradnl" w:eastAsia="es-ES_tradnl"/>
        </w:rPr>
        <w:t xml:space="preserve">Los primeros puertos </w:t>
      </w:r>
      <w:r w:rsidRPr="000E4903">
        <w:rPr>
          <w:b/>
          <w:lang w:val="es-ES_tradnl" w:eastAsia="es-ES_tradnl"/>
        </w:rPr>
        <w:t>paralelos bidireccionales</w:t>
      </w:r>
      <w:r w:rsidRPr="000E4903">
        <w:rPr>
          <w:lang w:val="es-ES_tradnl" w:eastAsia="es-ES_tradnl"/>
        </w:rPr>
        <w:t xml:space="preserve"> permitían una velocidad de 2,4 Mb/s. Sin embargo, los puertos paralelos mejorados han logrado alcanzar velocidades mayores: </w:t>
      </w:r>
    </w:p>
    <w:p w14:paraId="1840103C" w14:textId="77777777" w:rsidR="000E4903" w:rsidRPr="000E4903" w:rsidRDefault="000E4903" w:rsidP="000E4903">
      <w:pPr>
        <w:numPr>
          <w:ilvl w:val="0"/>
          <w:numId w:val="24"/>
        </w:numPr>
        <w:tabs>
          <w:tab w:val="clear" w:pos="720"/>
          <w:tab w:val="num" w:pos="284"/>
        </w:tabs>
        <w:spacing w:before="100" w:beforeAutospacing="1" w:after="100" w:afterAutospacing="1"/>
        <w:ind w:left="284" w:firstLine="0"/>
        <w:rPr>
          <w:lang w:val="es-ES_tradnl" w:eastAsia="es-ES_tradnl"/>
        </w:rPr>
      </w:pPr>
      <w:r w:rsidRPr="000E4903">
        <w:rPr>
          <w:b/>
          <w:bCs/>
          <w:lang w:val="es-ES_tradnl" w:eastAsia="es-ES_tradnl"/>
        </w:rPr>
        <w:t>El EPP</w:t>
      </w:r>
      <w:r w:rsidRPr="000E4903">
        <w:rPr>
          <w:lang w:val="es-ES_tradnl" w:eastAsia="es-ES_tradnl"/>
        </w:rPr>
        <w:t xml:space="preserve"> (</w:t>
      </w:r>
      <w:r w:rsidRPr="000E4903">
        <w:rPr>
          <w:i/>
          <w:iCs/>
          <w:lang w:val="es-ES_tradnl" w:eastAsia="es-ES_tradnl"/>
        </w:rPr>
        <w:t>puerto paralelo mejorado</w:t>
      </w:r>
      <w:r w:rsidRPr="000E4903">
        <w:rPr>
          <w:lang w:val="es-ES_tradnl" w:eastAsia="es-ES_tradnl"/>
        </w:rPr>
        <w:t xml:space="preserve">) alcanza velocidades de </w:t>
      </w:r>
      <w:smartTag w:uri="urn:schemas-microsoft-com:office:smarttags" w:element="metricconverter">
        <w:smartTagPr>
          <w:attr w:name="ProductID" w:val="8 a"/>
        </w:smartTagPr>
        <w:r w:rsidRPr="000E4903">
          <w:rPr>
            <w:lang w:val="es-ES_tradnl" w:eastAsia="es-ES_tradnl"/>
          </w:rPr>
          <w:t>8 a</w:t>
        </w:r>
      </w:smartTag>
      <w:r w:rsidRPr="000E4903">
        <w:rPr>
          <w:lang w:val="es-ES_tradnl" w:eastAsia="es-ES_tradnl"/>
        </w:rPr>
        <w:t xml:space="preserve"> 16 Mbps</w:t>
      </w:r>
    </w:p>
    <w:p w14:paraId="6CBB7A60" w14:textId="77777777" w:rsidR="000E4903" w:rsidRPr="000E4903" w:rsidRDefault="000E4903" w:rsidP="000E4903">
      <w:pPr>
        <w:numPr>
          <w:ilvl w:val="0"/>
          <w:numId w:val="24"/>
        </w:numPr>
        <w:tabs>
          <w:tab w:val="clear" w:pos="720"/>
          <w:tab w:val="num" w:pos="284"/>
        </w:tabs>
        <w:spacing w:before="100" w:beforeAutospacing="1" w:after="100" w:afterAutospacing="1"/>
        <w:ind w:left="284" w:firstLine="0"/>
        <w:rPr>
          <w:lang w:val="es-ES_tradnl" w:eastAsia="es-ES_tradnl"/>
        </w:rPr>
      </w:pPr>
      <w:r w:rsidRPr="000E4903">
        <w:rPr>
          <w:b/>
          <w:bCs/>
          <w:lang w:val="es-ES_tradnl" w:eastAsia="es-ES_tradnl"/>
        </w:rPr>
        <w:t>El ECP</w:t>
      </w:r>
      <w:r w:rsidRPr="000E4903">
        <w:rPr>
          <w:lang w:val="es-ES_tradnl" w:eastAsia="es-ES_tradnl"/>
        </w:rPr>
        <w:t xml:space="preserve"> (</w:t>
      </w:r>
      <w:r w:rsidRPr="000E4903">
        <w:rPr>
          <w:i/>
          <w:iCs/>
          <w:lang w:val="es-ES_tradnl" w:eastAsia="es-ES_tradnl"/>
        </w:rPr>
        <w:t>puerto de capacidad mejorada</w:t>
      </w:r>
      <w:r w:rsidRPr="000E4903">
        <w:rPr>
          <w:lang w:val="es-ES_tradnl" w:eastAsia="es-ES_tradnl"/>
        </w:rPr>
        <w:t xml:space="preserve">), desarrollado por </w:t>
      </w:r>
      <w:r w:rsidRPr="000E4903">
        <w:rPr>
          <w:i/>
          <w:iCs/>
          <w:lang w:val="es-ES_tradnl" w:eastAsia="es-ES_tradnl"/>
        </w:rPr>
        <w:t>Hewlett Packard</w:t>
      </w:r>
      <w:r w:rsidRPr="000E4903">
        <w:rPr>
          <w:lang w:val="es-ES_tradnl" w:eastAsia="es-ES_tradnl"/>
        </w:rPr>
        <w:t xml:space="preserve"> y </w:t>
      </w:r>
      <w:r w:rsidRPr="000E4903">
        <w:rPr>
          <w:i/>
          <w:iCs/>
          <w:lang w:val="es-ES_tradnl" w:eastAsia="es-ES_tradnl"/>
        </w:rPr>
        <w:t>Microsoft</w:t>
      </w:r>
      <w:r w:rsidRPr="000E4903">
        <w:rPr>
          <w:lang w:val="es-ES_tradnl" w:eastAsia="es-ES_tradnl"/>
        </w:rPr>
        <w:t xml:space="preserve">. Posee las mismas características del EPP con el agregado de un dispositivo </w:t>
      </w:r>
      <w:r w:rsidRPr="000E4903">
        <w:rPr>
          <w:i/>
          <w:iCs/>
          <w:lang w:val="es-ES_tradnl" w:eastAsia="es-ES_tradnl"/>
        </w:rPr>
        <w:t>Plug and Play</w:t>
      </w:r>
      <w:r w:rsidRPr="000E4903">
        <w:rPr>
          <w:lang w:val="es-ES_tradnl" w:eastAsia="es-ES_tradnl"/>
        </w:rPr>
        <w:t xml:space="preserve"> que permite que el equipo reconozca los periféricos conectados.</w:t>
      </w:r>
    </w:p>
    <w:p w14:paraId="6F52B7FF" w14:textId="77777777" w:rsidR="000E4903" w:rsidRPr="000E4903" w:rsidRDefault="000E4903" w:rsidP="000E4903">
      <w:pPr>
        <w:spacing w:before="100" w:beforeAutospacing="1" w:after="100" w:afterAutospacing="1"/>
        <w:rPr>
          <w:lang w:val="es-ES_tradnl" w:eastAsia="es-ES_tradnl"/>
        </w:rPr>
      </w:pPr>
      <w:r w:rsidRPr="000E4903">
        <w:rPr>
          <w:lang w:val="es-ES_tradnl" w:eastAsia="es-ES_tradnl"/>
        </w:rPr>
        <w:t xml:space="preserve">Los puertos paralelos, al igual que los seriales, se encuentran integrados al </w:t>
      </w:r>
      <w:proofErr w:type="spellStart"/>
      <w:r w:rsidRPr="000E4903">
        <w:rPr>
          <w:lang w:val="es-ES_tradnl" w:eastAsia="es-ES_tradnl"/>
        </w:rPr>
        <w:t>motherboard</w:t>
      </w:r>
      <w:proofErr w:type="spellEnd"/>
      <w:r w:rsidRPr="000E4903">
        <w:rPr>
          <w:lang w:val="es-ES_tradnl" w:eastAsia="es-ES_tradnl"/>
        </w:rPr>
        <w:t xml:space="preserve">. Los conectores DB25 permiten la conexión con un elemento exterior (por ejemplo, una impresora, un scanner). </w:t>
      </w:r>
    </w:p>
    <w:p w14:paraId="5369AD0B" w14:textId="77777777" w:rsidR="000E4903" w:rsidRPr="000E4903" w:rsidRDefault="000E4903" w:rsidP="000E4903">
      <w:pPr>
        <w:spacing w:before="100" w:beforeAutospacing="1" w:after="100" w:afterAutospacing="1"/>
        <w:ind w:left="840"/>
        <w:jc w:val="center"/>
        <w:rPr>
          <w:lang w:val="es-ES_tradnl" w:eastAsia="es-ES_tradnl"/>
        </w:rPr>
      </w:pPr>
      <w:r>
        <w:rPr>
          <w:noProof/>
          <w:lang w:eastAsia="es-AR"/>
        </w:rPr>
        <w:drawing>
          <wp:inline distT="0" distB="0" distL="0" distR="0" wp14:anchorId="1CB38AF3" wp14:editId="2EE642FA">
            <wp:extent cx="3335991" cy="742950"/>
            <wp:effectExtent l="19050" t="0" r="17145" b="266700"/>
            <wp:docPr id="35" name="Imagen 35" descr="PUERTO PARALELO 25 HMB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UERTO PARALELO 25 HMBR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335991" cy="7429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inline>
        </w:drawing>
      </w:r>
    </w:p>
    <w:p w14:paraId="18205F22" w14:textId="77777777" w:rsidR="000E4903" w:rsidRDefault="000E4903" w:rsidP="000E4903">
      <w:pPr>
        <w:spacing w:before="100" w:beforeAutospacing="1" w:after="100" w:afterAutospacing="1"/>
        <w:ind w:left="720"/>
        <w:jc w:val="center"/>
        <w:rPr>
          <w:b/>
          <w:lang w:val="es-ES_tradnl" w:eastAsia="es-ES_tradnl"/>
        </w:rPr>
      </w:pPr>
      <w:r w:rsidRPr="000E4903">
        <w:rPr>
          <w:b/>
          <w:lang w:val="es-ES_tradnl" w:eastAsia="es-ES_tradnl"/>
        </w:rPr>
        <w:t>FICHA DEL PUERTO PARALELO  DB25 PINES (HEMBRA)</w:t>
      </w:r>
    </w:p>
    <w:p w14:paraId="2CEE508D" w14:textId="77777777" w:rsidR="00D96F4E" w:rsidRDefault="00D96F4E" w:rsidP="00D96F4E">
      <w:pPr>
        <w:spacing w:before="100" w:beforeAutospacing="1" w:after="100" w:afterAutospacing="1"/>
        <w:ind w:left="720" w:hanging="720"/>
        <w:jc w:val="center"/>
        <w:rPr>
          <w:b/>
          <w:lang w:val="es-ES_tradnl" w:eastAsia="es-ES_tradnl"/>
        </w:rPr>
      </w:pPr>
      <w:r>
        <w:rPr>
          <w:b/>
          <w:noProof/>
          <w:lang w:eastAsia="es-AR"/>
        </w:rPr>
        <w:lastRenderedPageBreak/>
        <w:drawing>
          <wp:inline distT="0" distB="0" distL="0" distR="0" wp14:anchorId="52A43B39" wp14:editId="0180E1B6">
            <wp:extent cx="4924425" cy="3000822"/>
            <wp:effectExtent l="0" t="0" r="0" b="9525"/>
            <wp:docPr id="4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aptador-para-impresoras-de-puerto-paralelo-a-usb-2-01285108178.jpg"/>
                    <pic:cNvPicPr/>
                  </pic:nvPicPr>
                  <pic:blipFill>
                    <a:blip r:embed="rId19">
                      <a:extLst>
                        <a:ext uri="{28A0092B-C50C-407E-A947-70E740481C1C}">
                          <a14:useLocalDpi xmlns:a14="http://schemas.microsoft.com/office/drawing/2010/main" val="0"/>
                        </a:ext>
                      </a:extLst>
                    </a:blip>
                    <a:stretch>
                      <a:fillRect/>
                    </a:stretch>
                  </pic:blipFill>
                  <pic:spPr>
                    <a:xfrm>
                      <a:off x="0" y="0"/>
                      <a:ext cx="4928595" cy="3003363"/>
                    </a:xfrm>
                    <a:prstGeom prst="rect">
                      <a:avLst/>
                    </a:prstGeom>
                  </pic:spPr>
                </pic:pic>
              </a:graphicData>
            </a:graphic>
          </wp:inline>
        </w:drawing>
      </w:r>
    </w:p>
    <w:p w14:paraId="4D9509B6" w14:textId="77777777" w:rsidR="00D96F4E" w:rsidRDefault="00D96F4E" w:rsidP="00D96F4E">
      <w:pPr>
        <w:spacing w:before="100" w:beforeAutospacing="1" w:after="100" w:afterAutospacing="1"/>
        <w:ind w:left="720"/>
        <w:jc w:val="both"/>
        <w:rPr>
          <w:b/>
          <w:lang w:val="es-ES_tradnl" w:eastAsia="es-ES_tradnl"/>
        </w:rPr>
      </w:pPr>
      <w:r>
        <w:rPr>
          <w:b/>
          <w:lang w:val="es-ES_tradnl" w:eastAsia="es-ES_tradnl"/>
        </w:rPr>
        <w:t>IMAGEN DE INTERFACE DE IMPRESORA DE PUERTO PARALELO</w:t>
      </w:r>
    </w:p>
    <w:p w14:paraId="69A278CF" w14:textId="77777777" w:rsidR="000E4903" w:rsidRPr="000E4903" w:rsidRDefault="000E4903" w:rsidP="00D96F4E">
      <w:pPr>
        <w:spacing w:before="100" w:beforeAutospacing="1" w:after="100" w:afterAutospacing="1"/>
        <w:ind w:left="284" w:hanging="284"/>
        <w:jc w:val="both"/>
        <w:outlineLvl w:val="1"/>
        <w:rPr>
          <w:b/>
          <w:bCs/>
          <w:sz w:val="36"/>
          <w:szCs w:val="36"/>
          <w:lang w:val="es-ES_tradnl" w:eastAsia="es-ES_tradnl"/>
        </w:rPr>
      </w:pPr>
      <w:r w:rsidRPr="000E4903">
        <w:rPr>
          <w:b/>
          <w:bCs/>
          <w:sz w:val="36"/>
          <w:szCs w:val="36"/>
          <w:lang w:val="es-ES_tradnl" w:eastAsia="es-ES_tradnl"/>
        </w:rPr>
        <w:t>Puerto USB</w:t>
      </w:r>
    </w:p>
    <w:p w14:paraId="19019A68" w14:textId="77777777" w:rsidR="000E4903" w:rsidRPr="000E4903" w:rsidRDefault="000E4903" w:rsidP="00D96F4E">
      <w:pPr>
        <w:spacing w:before="100" w:beforeAutospacing="1" w:after="100" w:afterAutospacing="1"/>
        <w:jc w:val="both"/>
        <w:rPr>
          <w:color w:val="000000"/>
          <w:lang w:val="es-ES_tradnl" w:eastAsia="es-ES_tradnl"/>
        </w:rPr>
      </w:pPr>
      <w:r w:rsidRPr="000E4903">
        <w:rPr>
          <w:color w:val="000000"/>
          <w:lang w:val="es-ES_tradnl" w:eastAsia="es-ES_tradnl"/>
        </w:rPr>
        <w:t xml:space="preserve">El </w:t>
      </w:r>
      <w:r w:rsidRPr="000E4903">
        <w:rPr>
          <w:b/>
          <w:bCs/>
          <w:color w:val="000000"/>
          <w:lang w:val="es-ES_tradnl" w:eastAsia="es-ES_tradnl"/>
        </w:rPr>
        <w:t>USB</w:t>
      </w:r>
      <w:r w:rsidRPr="000E4903">
        <w:rPr>
          <w:color w:val="000000"/>
          <w:lang w:val="es-ES_tradnl" w:eastAsia="es-ES_tradnl"/>
        </w:rPr>
        <w:t xml:space="preserve"> (</w:t>
      </w:r>
      <w:r w:rsidRPr="000E4903">
        <w:rPr>
          <w:i/>
          <w:iCs/>
          <w:color w:val="000000"/>
          <w:lang w:val="es-ES_tradnl" w:eastAsia="es-ES_tradnl"/>
        </w:rPr>
        <w:t>Bus de serie universal</w:t>
      </w:r>
      <w:r w:rsidRPr="000E4903">
        <w:rPr>
          <w:color w:val="000000"/>
          <w:lang w:val="es-ES_tradnl" w:eastAsia="es-ES_tradnl"/>
        </w:rPr>
        <w:t xml:space="preserve">), como su nombre lo sugiere, se basa en una arquitectura de tipo </w:t>
      </w:r>
      <w:hyperlink r:id="rId20" w:history="1">
        <w:r w:rsidRPr="000E4903">
          <w:rPr>
            <w:color w:val="000000"/>
            <w:lang w:val="es-ES_tradnl" w:eastAsia="es-ES_tradnl"/>
          </w:rPr>
          <w:t>serial</w:t>
        </w:r>
      </w:hyperlink>
      <w:r w:rsidRPr="000E4903">
        <w:rPr>
          <w:color w:val="000000"/>
          <w:lang w:val="es-ES_tradnl" w:eastAsia="es-ES_tradnl"/>
        </w:rPr>
        <w:t xml:space="preserve">. Sin embargo, es una interfaz de entrada/salida mucho más rápida que los </w:t>
      </w:r>
      <w:hyperlink r:id="rId21" w:history="1">
        <w:r w:rsidRPr="000E4903">
          <w:rPr>
            <w:color w:val="000000"/>
            <w:lang w:val="es-ES_tradnl" w:eastAsia="es-ES_tradnl"/>
          </w:rPr>
          <w:t>puertos seriales</w:t>
        </w:r>
      </w:hyperlink>
      <w:r w:rsidRPr="000E4903">
        <w:rPr>
          <w:color w:val="000000"/>
          <w:lang w:val="es-ES_tradnl" w:eastAsia="es-ES_tradnl"/>
        </w:rPr>
        <w:t xml:space="preserve"> estándar. La arquitectura serial se utilizó para este tipo de puerto por dos razones principales: </w:t>
      </w:r>
    </w:p>
    <w:p w14:paraId="6D8D4F43" w14:textId="77777777" w:rsidR="000E4903" w:rsidRPr="000E4903" w:rsidRDefault="000E4903" w:rsidP="00D96F4E">
      <w:pPr>
        <w:numPr>
          <w:ilvl w:val="0"/>
          <w:numId w:val="20"/>
        </w:numPr>
        <w:spacing w:before="100" w:beforeAutospacing="1" w:after="100" w:afterAutospacing="1"/>
        <w:ind w:left="709" w:hanging="425"/>
        <w:jc w:val="both"/>
        <w:rPr>
          <w:lang w:val="es-ES_tradnl" w:eastAsia="es-ES_tradnl"/>
        </w:rPr>
      </w:pPr>
      <w:r w:rsidRPr="000E4903">
        <w:rPr>
          <w:lang w:val="es-ES_tradnl" w:eastAsia="es-ES_tradnl"/>
        </w:rPr>
        <w:t>La arquitectura serial le brinda al usuario una velocidad de reloj mucho más alta que la interfaz paralela debido a que este tipo de interfaz no admite frecuencias demasiado altas (en la arquitectura de alta velocidad, los bits que circulan por cada hilo llegan con retraso y esto produce errores);</w:t>
      </w:r>
    </w:p>
    <w:p w14:paraId="6126A21E" w14:textId="77777777" w:rsidR="000E4903" w:rsidRPr="000E4903" w:rsidRDefault="000E4903" w:rsidP="00D96F4E">
      <w:pPr>
        <w:numPr>
          <w:ilvl w:val="0"/>
          <w:numId w:val="20"/>
        </w:numPr>
        <w:spacing w:before="100" w:beforeAutospacing="1" w:after="100" w:afterAutospacing="1"/>
        <w:ind w:left="284" w:firstLine="0"/>
        <w:jc w:val="both"/>
        <w:rPr>
          <w:lang w:val="es-ES_tradnl" w:eastAsia="es-ES_tradnl"/>
        </w:rPr>
      </w:pPr>
      <w:r w:rsidRPr="000E4903">
        <w:rPr>
          <w:lang w:val="es-ES_tradnl" w:eastAsia="es-ES_tradnl"/>
        </w:rPr>
        <w:t>Los cables seriales resultan mucho más económicos que los cables paralelos.</w:t>
      </w:r>
      <w:bookmarkStart w:id="2" w:name="normes"/>
      <w:bookmarkEnd w:id="2"/>
    </w:p>
    <w:p w14:paraId="22263E94" w14:textId="77777777" w:rsidR="000E4903" w:rsidRPr="000E4903" w:rsidRDefault="000E4903" w:rsidP="00D96F4E">
      <w:pPr>
        <w:spacing w:before="100" w:beforeAutospacing="1" w:after="100" w:afterAutospacing="1"/>
        <w:jc w:val="both"/>
        <w:outlineLvl w:val="1"/>
        <w:rPr>
          <w:b/>
          <w:bCs/>
          <w:sz w:val="36"/>
          <w:szCs w:val="36"/>
          <w:lang w:val="es-ES_tradnl" w:eastAsia="es-ES_tradnl"/>
        </w:rPr>
      </w:pPr>
      <w:r w:rsidRPr="000E4903">
        <w:rPr>
          <w:b/>
          <w:bCs/>
          <w:sz w:val="36"/>
          <w:szCs w:val="36"/>
          <w:lang w:val="es-ES_tradnl" w:eastAsia="es-ES_tradnl"/>
        </w:rPr>
        <w:t>Estándares USB</w:t>
      </w:r>
    </w:p>
    <w:p w14:paraId="303B79E6" w14:textId="77777777" w:rsidR="000E4903" w:rsidRPr="000E4903" w:rsidRDefault="000E4903" w:rsidP="00D96F4E">
      <w:pPr>
        <w:spacing w:before="100" w:beforeAutospacing="1" w:after="100" w:afterAutospacing="1"/>
        <w:jc w:val="both"/>
        <w:rPr>
          <w:lang w:val="es-ES_tradnl" w:eastAsia="es-ES_tradnl"/>
        </w:rPr>
      </w:pPr>
      <w:r w:rsidRPr="000E4903">
        <w:rPr>
          <w:lang w:val="es-ES_tradnl" w:eastAsia="es-ES_tradnl"/>
        </w:rPr>
        <w:t xml:space="preserve">A partir de 1995, el estándar USB se ha desarrollado para la conexión de una amplia gama de dispositivos. </w:t>
      </w:r>
    </w:p>
    <w:p w14:paraId="74C046FE" w14:textId="77777777" w:rsidR="000E4903" w:rsidRPr="000E4903" w:rsidRDefault="000E4903" w:rsidP="00D96F4E">
      <w:pPr>
        <w:spacing w:before="100" w:beforeAutospacing="1" w:after="100" w:afterAutospacing="1"/>
        <w:jc w:val="both"/>
        <w:rPr>
          <w:lang w:val="es-ES_tradnl" w:eastAsia="es-ES_tradnl"/>
        </w:rPr>
      </w:pPr>
      <w:r w:rsidRPr="000E4903">
        <w:rPr>
          <w:lang w:val="es-ES_tradnl" w:eastAsia="es-ES_tradnl"/>
        </w:rPr>
        <w:t xml:space="preserve">El estándar </w:t>
      </w:r>
      <w:r w:rsidRPr="000E4903">
        <w:rPr>
          <w:b/>
          <w:bCs/>
          <w:lang w:val="es-ES_tradnl" w:eastAsia="es-ES_tradnl"/>
        </w:rPr>
        <w:t>USB 1.0</w:t>
      </w:r>
      <w:r w:rsidRPr="000E4903">
        <w:rPr>
          <w:lang w:val="es-ES_tradnl" w:eastAsia="es-ES_tradnl"/>
        </w:rPr>
        <w:t xml:space="preserve"> ofrece dos modos de comunicación: </w:t>
      </w:r>
    </w:p>
    <w:p w14:paraId="0F706155" w14:textId="77777777" w:rsidR="000E4903" w:rsidRPr="000E4903" w:rsidRDefault="000E4903" w:rsidP="00D96F4E">
      <w:pPr>
        <w:numPr>
          <w:ilvl w:val="0"/>
          <w:numId w:val="21"/>
        </w:numPr>
        <w:tabs>
          <w:tab w:val="clear" w:pos="720"/>
          <w:tab w:val="num" w:pos="284"/>
        </w:tabs>
        <w:spacing w:before="100" w:beforeAutospacing="1" w:after="100" w:afterAutospacing="1"/>
        <w:ind w:left="0" w:firstLine="284"/>
        <w:jc w:val="both"/>
        <w:rPr>
          <w:lang w:val="es-ES_tradnl" w:eastAsia="es-ES_tradnl"/>
        </w:rPr>
      </w:pPr>
      <w:r w:rsidRPr="000E4903">
        <w:rPr>
          <w:lang w:val="es-ES_tradnl" w:eastAsia="es-ES_tradnl"/>
        </w:rPr>
        <w:t xml:space="preserve">12 Mb/s en modo de alta velocidad, </w:t>
      </w:r>
    </w:p>
    <w:p w14:paraId="6552B273" w14:textId="77777777" w:rsidR="000E4903" w:rsidRPr="000E4903" w:rsidRDefault="000E4903" w:rsidP="00D96F4E">
      <w:pPr>
        <w:numPr>
          <w:ilvl w:val="0"/>
          <w:numId w:val="21"/>
        </w:numPr>
        <w:tabs>
          <w:tab w:val="clear" w:pos="720"/>
          <w:tab w:val="num" w:pos="284"/>
        </w:tabs>
        <w:spacing w:before="100" w:beforeAutospacing="1" w:after="100" w:afterAutospacing="1"/>
        <w:ind w:left="0" w:firstLine="284"/>
        <w:jc w:val="both"/>
        <w:rPr>
          <w:lang w:val="es-ES_tradnl" w:eastAsia="es-ES_tradnl"/>
        </w:rPr>
      </w:pPr>
      <w:r w:rsidRPr="000E4903">
        <w:rPr>
          <w:lang w:val="es-ES_tradnl" w:eastAsia="es-ES_tradnl"/>
        </w:rPr>
        <w:t xml:space="preserve">1,5 Mb/s de baja velocidad. </w:t>
      </w:r>
    </w:p>
    <w:p w14:paraId="3094C4F0" w14:textId="77777777" w:rsidR="000E4903" w:rsidRPr="000E4903" w:rsidRDefault="000E4903" w:rsidP="00D96F4E">
      <w:pPr>
        <w:spacing w:before="100" w:beforeAutospacing="1" w:after="100" w:afterAutospacing="1"/>
        <w:jc w:val="both"/>
        <w:rPr>
          <w:lang w:val="es-ES_tradnl" w:eastAsia="es-ES_tradnl"/>
        </w:rPr>
      </w:pPr>
      <w:r w:rsidRPr="000E4903">
        <w:rPr>
          <w:lang w:val="es-ES_tradnl" w:eastAsia="es-ES_tradnl"/>
        </w:rPr>
        <w:t xml:space="preserve">El estándar </w:t>
      </w:r>
      <w:r w:rsidRPr="000E4903">
        <w:rPr>
          <w:b/>
          <w:bCs/>
          <w:lang w:val="es-ES_tradnl" w:eastAsia="es-ES_tradnl"/>
        </w:rPr>
        <w:t>USB 1.1</w:t>
      </w:r>
      <w:r w:rsidRPr="000E4903">
        <w:rPr>
          <w:lang w:val="es-ES_tradnl" w:eastAsia="es-ES_tradnl"/>
        </w:rPr>
        <w:t xml:space="preserve"> brinda varias aclaraciones para los fabricantes de dispositivos USB, pero no cambia los rasgos de velocidad. Los dispositivos certificados por el estándar USB 1.1 llevan el siguiente logotipo: </w:t>
      </w:r>
    </w:p>
    <w:p w14:paraId="5653F8E3" w14:textId="77777777" w:rsidR="000E4903" w:rsidRPr="000E4903" w:rsidRDefault="000E4903" w:rsidP="000E4903">
      <w:pPr>
        <w:spacing w:before="100" w:beforeAutospacing="1" w:after="100" w:afterAutospacing="1"/>
        <w:ind w:left="720"/>
        <w:jc w:val="center"/>
        <w:rPr>
          <w:lang w:val="es-ES_tradnl" w:eastAsia="es-ES_tradnl"/>
        </w:rPr>
      </w:pPr>
      <w:r>
        <w:rPr>
          <w:noProof/>
          <w:lang w:eastAsia="es-AR"/>
        </w:rPr>
        <w:lastRenderedPageBreak/>
        <w:drawing>
          <wp:inline distT="0" distB="0" distL="0" distR="0" wp14:anchorId="485FBB17" wp14:editId="1B992F22">
            <wp:extent cx="2928938" cy="1562100"/>
            <wp:effectExtent l="0" t="0" r="0" b="0"/>
            <wp:docPr id="34" name="Imagen 34" descr="Logotipo de 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tipo de USB"/>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31855" cy="1563656"/>
                    </a:xfrm>
                    <a:prstGeom prst="rect">
                      <a:avLst/>
                    </a:prstGeom>
                    <a:noFill/>
                    <a:ln>
                      <a:noFill/>
                    </a:ln>
                  </pic:spPr>
                </pic:pic>
              </a:graphicData>
            </a:graphic>
          </wp:inline>
        </w:drawing>
      </w:r>
    </w:p>
    <w:p w14:paraId="6E80042A" w14:textId="77777777" w:rsidR="000E4903" w:rsidRPr="000E4903" w:rsidRDefault="000E4903" w:rsidP="0035344E">
      <w:pPr>
        <w:spacing w:before="100" w:beforeAutospacing="1" w:after="100" w:afterAutospacing="1"/>
        <w:ind w:hanging="11"/>
        <w:rPr>
          <w:lang w:val="es-ES_tradnl" w:eastAsia="es-ES_tradnl"/>
        </w:rPr>
      </w:pPr>
      <w:r w:rsidRPr="000E4903">
        <w:rPr>
          <w:lang w:val="es-ES_tradnl" w:eastAsia="es-ES_tradnl"/>
        </w:rPr>
        <w:t xml:space="preserve">El estándar </w:t>
      </w:r>
      <w:r w:rsidRPr="000E4903">
        <w:rPr>
          <w:b/>
          <w:bCs/>
          <w:lang w:val="es-ES_tradnl" w:eastAsia="es-ES_tradnl"/>
        </w:rPr>
        <w:t>USB 2.0</w:t>
      </w:r>
      <w:r w:rsidRPr="000E4903">
        <w:rPr>
          <w:lang w:val="es-ES_tradnl" w:eastAsia="es-ES_tradnl"/>
        </w:rPr>
        <w:t xml:space="preserve"> permite alcanzar velocidades de hasta </w:t>
      </w:r>
      <w:r w:rsidRPr="008B1376">
        <w:rPr>
          <w:b/>
          <w:lang w:val="es-ES_tradnl" w:eastAsia="es-ES_tradnl"/>
        </w:rPr>
        <w:t>480 Mbit/s</w:t>
      </w:r>
      <w:r w:rsidRPr="000E4903">
        <w:rPr>
          <w:lang w:val="es-ES_tradnl" w:eastAsia="es-ES_tradnl"/>
        </w:rPr>
        <w:t xml:space="preserve">. Los dispositivos certificados por el estándar </w:t>
      </w:r>
      <w:r w:rsidRPr="008B1376">
        <w:rPr>
          <w:b/>
          <w:lang w:val="es-ES_tradnl" w:eastAsia="es-ES_tradnl"/>
        </w:rPr>
        <w:t>USB 2.0</w:t>
      </w:r>
      <w:r w:rsidRPr="000E4903">
        <w:rPr>
          <w:lang w:val="es-ES_tradnl" w:eastAsia="es-ES_tradnl"/>
        </w:rPr>
        <w:t xml:space="preserve"> llevan el siguiente logotipo: </w:t>
      </w:r>
    </w:p>
    <w:p w14:paraId="402CA815" w14:textId="77777777" w:rsidR="000E4903" w:rsidRPr="000E4903" w:rsidRDefault="000E4903" w:rsidP="008B1376">
      <w:pPr>
        <w:spacing w:before="100" w:beforeAutospacing="1" w:after="100" w:afterAutospacing="1"/>
        <w:ind w:left="720"/>
        <w:jc w:val="center"/>
        <w:rPr>
          <w:lang w:val="es-ES_tradnl" w:eastAsia="es-ES_tradnl"/>
        </w:rPr>
      </w:pPr>
      <w:r>
        <w:rPr>
          <w:noProof/>
          <w:lang w:eastAsia="es-AR"/>
        </w:rPr>
        <w:drawing>
          <wp:inline distT="0" distB="0" distL="0" distR="0" wp14:anchorId="5EB1FF1F" wp14:editId="6D9524F2">
            <wp:extent cx="2721865" cy="1447800"/>
            <wp:effectExtent l="0" t="0" r="0" b="0"/>
            <wp:docPr id="33" name="Imagen 33" descr="Logotipo de USB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tipo de USB 2.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47366" cy="1461364"/>
                    </a:xfrm>
                    <a:prstGeom prst="rect">
                      <a:avLst/>
                    </a:prstGeom>
                    <a:noFill/>
                    <a:ln>
                      <a:noFill/>
                    </a:ln>
                  </pic:spPr>
                </pic:pic>
              </a:graphicData>
            </a:graphic>
          </wp:inline>
        </w:drawing>
      </w:r>
    </w:p>
    <w:p w14:paraId="0C390BF8" w14:textId="77777777" w:rsidR="000E4903" w:rsidRPr="000E4903" w:rsidRDefault="000E4903" w:rsidP="000E4903">
      <w:pPr>
        <w:spacing w:before="100" w:beforeAutospacing="1" w:after="100" w:afterAutospacing="1"/>
        <w:jc w:val="both"/>
        <w:rPr>
          <w:lang w:val="es-ES_tradnl" w:eastAsia="es-ES_tradnl"/>
        </w:rPr>
      </w:pPr>
      <w:r w:rsidRPr="000E4903">
        <w:rPr>
          <w:lang w:val="es-ES_tradnl" w:eastAsia="es-ES_tradnl"/>
        </w:rPr>
        <w:t>Si no lleva ningún logotipo, la mejor manera de determinar si un dispositivo es de USB de alta o baja velocidad es consultar la documentación del producto, siempre y cuando los conectores sean los mismos.</w:t>
      </w:r>
    </w:p>
    <w:p w14:paraId="038CD083" w14:textId="77777777" w:rsidR="000E4903" w:rsidRDefault="000E4903" w:rsidP="000E4903">
      <w:pPr>
        <w:spacing w:before="100" w:beforeAutospacing="1" w:after="100" w:afterAutospacing="1"/>
        <w:jc w:val="both"/>
        <w:rPr>
          <w:lang w:val="es-ES_tradnl" w:eastAsia="es-ES_tradnl"/>
        </w:rPr>
      </w:pPr>
      <w:r w:rsidRPr="000E4903">
        <w:rPr>
          <w:lang w:val="es-ES_tradnl" w:eastAsia="es-ES_tradnl"/>
        </w:rPr>
        <w:t xml:space="preserve">La compatibilidad entre </w:t>
      </w:r>
      <w:r w:rsidRPr="008B1376">
        <w:rPr>
          <w:b/>
          <w:lang w:val="es-ES_tradnl" w:eastAsia="es-ES_tradnl"/>
        </w:rPr>
        <w:t>USB 1.0</w:t>
      </w:r>
      <w:r w:rsidRPr="000E4903">
        <w:rPr>
          <w:lang w:val="es-ES_tradnl" w:eastAsia="es-ES_tradnl"/>
        </w:rPr>
        <w:t xml:space="preserve">, </w:t>
      </w:r>
      <w:r w:rsidRPr="008B1376">
        <w:rPr>
          <w:b/>
          <w:lang w:val="es-ES_tradnl" w:eastAsia="es-ES_tradnl"/>
        </w:rPr>
        <w:t xml:space="preserve">1.1 </w:t>
      </w:r>
      <w:r w:rsidRPr="000E4903">
        <w:rPr>
          <w:lang w:val="es-ES_tradnl" w:eastAsia="es-ES_tradnl"/>
        </w:rPr>
        <w:t xml:space="preserve">y </w:t>
      </w:r>
      <w:r w:rsidRPr="008B1376">
        <w:rPr>
          <w:b/>
          <w:lang w:val="es-ES_tradnl" w:eastAsia="es-ES_tradnl"/>
        </w:rPr>
        <w:t>2.0</w:t>
      </w:r>
      <w:r w:rsidRPr="000E4903">
        <w:rPr>
          <w:lang w:val="es-ES_tradnl" w:eastAsia="es-ES_tradnl"/>
        </w:rPr>
        <w:t xml:space="preserve"> está garantizada. Sin embargo, el uso de un dispositivo </w:t>
      </w:r>
      <w:r w:rsidRPr="008B1376">
        <w:rPr>
          <w:b/>
          <w:lang w:val="es-ES_tradnl" w:eastAsia="es-ES_tradnl"/>
        </w:rPr>
        <w:t>USB 2.0</w:t>
      </w:r>
      <w:r w:rsidRPr="000E4903">
        <w:rPr>
          <w:lang w:val="es-ES_tradnl" w:eastAsia="es-ES_tradnl"/>
        </w:rPr>
        <w:t xml:space="preserve"> en un puerto </w:t>
      </w:r>
      <w:r w:rsidRPr="008B1376">
        <w:rPr>
          <w:b/>
          <w:lang w:val="es-ES_tradnl" w:eastAsia="es-ES_tradnl"/>
        </w:rPr>
        <w:t>USB</w:t>
      </w:r>
      <w:r w:rsidRPr="000E4903">
        <w:rPr>
          <w:lang w:val="es-ES_tradnl" w:eastAsia="es-ES_tradnl"/>
        </w:rPr>
        <w:t xml:space="preserve"> de baja velocidad (es decir 1.0 </w:t>
      </w:r>
      <w:proofErr w:type="spellStart"/>
      <w:r w:rsidRPr="000E4903">
        <w:rPr>
          <w:lang w:val="es-ES_tradnl" w:eastAsia="es-ES_tradnl"/>
        </w:rPr>
        <w:t>ó</w:t>
      </w:r>
      <w:proofErr w:type="spellEnd"/>
      <w:r w:rsidRPr="000E4903">
        <w:rPr>
          <w:lang w:val="es-ES_tradnl" w:eastAsia="es-ES_tradnl"/>
        </w:rPr>
        <w:t xml:space="preserve"> 1.1) limitará la velocidad a un máximo de </w:t>
      </w:r>
      <w:r w:rsidRPr="008B1376">
        <w:rPr>
          <w:b/>
          <w:lang w:val="es-ES_tradnl" w:eastAsia="es-ES_tradnl"/>
        </w:rPr>
        <w:t>12 Mbit/s</w:t>
      </w:r>
      <w:r w:rsidRPr="000E4903">
        <w:rPr>
          <w:lang w:val="es-ES_tradnl" w:eastAsia="es-ES_tradnl"/>
        </w:rPr>
        <w:t xml:space="preserve">. Además, es probable que el sistema operativo muestre un mensaje que indique que la velocidad será restringida. </w:t>
      </w:r>
      <w:bookmarkStart w:id="3" w:name="connecteurs"/>
      <w:bookmarkEnd w:id="3"/>
    </w:p>
    <w:p w14:paraId="4C27D388" w14:textId="77777777" w:rsidR="000E4903" w:rsidRDefault="000E4903" w:rsidP="000E4903">
      <w:pPr>
        <w:spacing w:before="100" w:beforeAutospacing="1" w:after="100" w:afterAutospacing="1"/>
        <w:jc w:val="both"/>
        <w:rPr>
          <w:lang w:val="es-ES_tradnl" w:eastAsia="es-ES_tradnl"/>
        </w:rPr>
      </w:pPr>
      <w:r w:rsidRPr="000E4903">
        <w:rPr>
          <w:lang w:val="es-ES_tradnl" w:eastAsia="es-ES_tradnl"/>
        </w:rPr>
        <w:t xml:space="preserve">El estándar </w:t>
      </w:r>
      <w:r w:rsidRPr="000E4903">
        <w:rPr>
          <w:b/>
          <w:bCs/>
          <w:lang w:val="es-ES_tradnl" w:eastAsia="es-ES_tradnl"/>
        </w:rPr>
        <w:t>USB 3.0</w:t>
      </w:r>
      <w:r w:rsidRPr="000E4903">
        <w:rPr>
          <w:lang w:val="es-ES_tradnl" w:eastAsia="es-ES_tradnl"/>
        </w:rPr>
        <w:t xml:space="preserve"> permite alcanzar velocidades de hasta </w:t>
      </w:r>
      <w:r w:rsidRPr="008B1376">
        <w:rPr>
          <w:b/>
          <w:lang w:val="es-ES_tradnl" w:eastAsia="es-ES_tradnl"/>
        </w:rPr>
        <w:t>4800 Mbit/s</w:t>
      </w:r>
      <w:r w:rsidRPr="000E4903">
        <w:rPr>
          <w:lang w:val="es-ES_tradnl" w:eastAsia="es-ES_tradnl"/>
        </w:rPr>
        <w:t>. Esta nueva norma es muy recient</w:t>
      </w:r>
      <w:r w:rsidR="0035344E">
        <w:rPr>
          <w:lang w:val="es-ES_tradnl" w:eastAsia="es-ES_tradnl"/>
        </w:rPr>
        <w:t>e (finales de 2009).Recién en el 2013 este puerto comienza a masificarse en</w:t>
      </w:r>
      <w:r w:rsidR="00D934C6">
        <w:rPr>
          <w:lang w:val="es-ES_tradnl" w:eastAsia="es-ES_tradnl"/>
        </w:rPr>
        <w:t xml:space="preserve">  </w:t>
      </w:r>
      <w:r w:rsidR="0035344E">
        <w:rPr>
          <w:lang w:val="es-ES_tradnl" w:eastAsia="es-ES_tradnl"/>
        </w:rPr>
        <w:t xml:space="preserve">las </w:t>
      </w:r>
      <w:proofErr w:type="spellStart"/>
      <w:r w:rsidR="0035344E">
        <w:rPr>
          <w:lang w:val="es-ES_tradnl" w:eastAsia="es-ES_tradnl"/>
        </w:rPr>
        <w:t>motherboard</w:t>
      </w:r>
      <w:proofErr w:type="spellEnd"/>
      <w:r w:rsidR="0035344E">
        <w:rPr>
          <w:lang w:val="es-ES_tradnl" w:eastAsia="es-ES_tradnl"/>
        </w:rPr>
        <w:t xml:space="preserve"> de </w:t>
      </w:r>
      <w:r w:rsidR="0035344E" w:rsidRPr="00082787">
        <w:rPr>
          <w:b/>
          <w:lang w:val="es-ES_tradnl" w:eastAsia="es-ES_tradnl"/>
        </w:rPr>
        <w:t>notebooks</w:t>
      </w:r>
      <w:r w:rsidR="0035344E">
        <w:rPr>
          <w:lang w:val="es-ES_tradnl" w:eastAsia="es-ES_tradnl"/>
        </w:rPr>
        <w:t xml:space="preserve"> y de </w:t>
      </w:r>
      <w:r w:rsidR="0035344E" w:rsidRPr="00082787">
        <w:rPr>
          <w:b/>
          <w:lang w:val="es-ES_tradnl" w:eastAsia="es-ES_tradnl"/>
        </w:rPr>
        <w:t>PC</w:t>
      </w:r>
      <w:r w:rsidR="0035344E">
        <w:rPr>
          <w:lang w:val="es-ES_tradnl" w:eastAsia="es-ES_tradnl"/>
        </w:rPr>
        <w:t xml:space="preserve">, Aunque se puede encontrar en el mercado actual muchas </w:t>
      </w:r>
      <w:proofErr w:type="spellStart"/>
      <w:r w:rsidR="0035344E">
        <w:rPr>
          <w:lang w:val="es-ES_tradnl" w:eastAsia="es-ES_tradnl"/>
        </w:rPr>
        <w:t>motherboards</w:t>
      </w:r>
      <w:proofErr w:type="spellEnd"/>
      <w:r w:rsidR="0035344E">
        <w:rPr>
          <w:lang w:val="es-ES_tradnl" w:eastAsia="es-ES_tradnl"/>
        </w:rPr>
        <w:t xml:space="preserve"> económicos que no cuentas con estos puertos. </w:t>
      </w:r>
      <w:r w:rsidRPr="000E4903">
        <w:rPr>
          <w:lang w:val="es-ES_tradnl" w:eastAsia="es-ES_tradnl"/>
        </w:rPr>
        <w:t xml:space="preserve">Como en la versión anterior mantiene compatibilidad con los dispositivos </w:t>
      </w:r>
      <w:r w:rsidRPr="00082787">
        <w:rPr>
          <w:b/>
          <w:lang w:val="es-ES_tradnl" w:eastAsia="es-ES_tradnl"/>
        </w:rPr>
        <w:t xml:space="preserve">USB </w:t>
      </w:r>
      <w:r w:rsidRPr="000E4903">
        <w:rPr>
          <w:lang w:val="es-ES_tradnl" w:eastAsia="es-ES_tradnl"/>
        </w:rPr>
        <w:t xml:space="preserve">norma </w:t>
      </w:r>
      <w:r w:rsidRPr="00082787">
        <w:rPr>
          <w:b/>
          <w:lang w:val="es-ES_tradnl" w:eastAsia="es-ES_tradnl"/>
        </w:rPr>
        <w:t>1.1</w:t>
      </w:r>
      <w:r w:rsidRPr="000E4903">
        <w:rPr>
          <w:lang w:val="es-ES_tradnl" w:eastAsia="es-ES_tradnl"/>
        </w:rPr>
        <w:t xml:space="preserve"> y </w:t>
      </w:r>
      <w:r w:rsidRPr="00082787">
        <w:rPr>
          <w:b/>
          <w:lang w:val="es-ES_tradnl" w:eastAsia="es-ES_tradnl"/>
        </w:rPr>
        <w:t>2.0</w:t>
      </w:r>
    </w:p>
    <w:p w14:paraId="2EEAED1C" w14:textId="77777777" w:rsidR="000E4903" w:rsidRDefault="000E4903" w:rsidP="006D16DC">
      <w:pPr>
        <w:spacing w:before="100" w:beforeAutospacing="1" w:after="100" w:afterAutospacing="1"/>
        <w:jc w:val="center"/>
        <w:rPr>
          <w:lang w:val="es-ES_tradnl" w:eastAsia="es-ES_tradnl"/>
        </w:rPr>
      </w:pPr>
      <w:r>
        <w:rPr>
          <w:noProof/>
          <w:lang w:eastAsia="es-AR"/>
        </w:rPr>
        <w:drawing>
          <wp:inline distT="0" distB="0" distL="0" distR="0" wp14:anchorId="0DB74C35" wp14:editId="4BF33D22">
            <wp:extent cx="3190314" cy="1981200"/>
            <wp:effectExtent l="0" t="0" r="0" b="0"/>
            <wp:docPr id="32" name="Imagen 32" descr="US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SB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208763" cy="1992657"/>
                    </a:xfrm>
                    <a:prstGeom prst="rect">
                      <a:avLst/>
                    </a:prstGeom>
                    <a:noFill/>
                    <a:ln>
                      <a:noFill/>
                    </a:ln>
                  </pic:spPr>
                </pic:pic>
              </a:graphicData>
            </a:graphic>
          </wp:inline>
        </w:drawing>
      </w:r>
    </w:p>
    <w:p w14:paraId="059729CF" w14:textId="77777777" w:rsidR="0035344E" w:rsidRDefault="0035344E" w:rsidP="006D16DC">
      <w:pPr>
        <w:spacing w:before="100" w:beforeAutospacing="1" w:after="100" w:afterAutospacing="1"/>
        <w:jc w:val="center"/>
        <w:rPr>
          <w:lang w:val="es-ES_tradnl" w:eastAsia="es-ES_tradnl"/>
        </w:rPr>
      </w:pPr>
      <w:r>
        <w:rPr>
          <w:noProof/>
          <w:lang w:eastAsia="es-AR"/>
        </w:rPr>
        <w:lastRenderedPageBreak/>
        <w:drawing>
          <wp:inline distT="0" distB="0" distL="0" distR="0" wp14:anchorId="4D7D1DD0" wp14:editId="53ED93F2">
            <wp:extent cx="3957058" cy="2486025"/>
            <wp:effectExtent l="76200" t="76200" r="139065" b="123825"/>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Ports-USB-3-0-PCI-E-Card.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3975856" cy="2497835"/>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132BAD7D" w14:textId="77777777" w:rsidR="0035344E" w:rsidRDefault="0035344E" w:rsidP="00082787">
      <w:pPr>
        <w:spacing w:before="100" w:beforeAutospacing="1" w:after="100" w:afterAutospacing="1"/>
        <w:jc w:val="both"/>
        <w:rPr>
          <w:b/>
          <w:lang w:val="es-ES_tradnl" w:eastAsia="es-ES_tradnl"/>
        </w:rPr>
      </w:pPr>
      <w:r w:rsidRPr="0035344E">
        <w:rPr>
          <w:b/>
          <w:lang w:val="es-ES_tradnl" w:eastAsia="es-ES_tradnl"/>
        </w:rPr>
        <w:t xml:space="preserve">Imagen de una placa controladora USB 3.0 de 4 puertos PCI-E </w:t>
      </w:r>
      <w:r w:rsidR="00082787">
        <w:rPr>
          <w:b/>
          <w:lang w:val="es-ES_tradnl" w:eastAsia="es-ES_tradnl"/>
        </w:rPr>
        <w:t>que permite que las PC que no poseen estos puertos puedan acceder a la nueva norma USB</w:t>
      </w:r>
    </w:p>
    <w:p w14:paraId="0DAB4C3C" w14:textId="77777777" w:rsidR="0035344E" w:rsidRDefault="008B1376" w:rsidP="0035344E">
      <w:pPr>
        <w:spacing w:before="100" w:beforeAutospacing="1" w:after="100" w:afterAutospacing="1"/>
        <w:jc w:val="center"/>
        <w:rPr>
          <w:b/>
          <w:lang w:val="es-ES_tradnl" w:eastAsia="es-ES_tradnl"/>
        </w:rPr>
      </w:pPr>
      <w:r>
        <w:rPr>
          <w:b/>
          <w:noProof/>
          <w:lang w:eastAsia="es-AR"/>
        </w:rPr>
        <w:drawing>
          <wp:inline distT="0" distB="0" distL="0" distR="0" wp14:anchorId="5C518D85" wp14:editId="3FAF02A8">
            <wp:extent cx="4705744" cy="2714625"/>
            <wp:effectExtent l="57150" t="57150" r="57150" b="47625"/>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mbb-9654g33.jpg"/>
                    <pic:cNvPicPr/>
                  </pic:nvPicPr>
                  <pic:blipFill>
                    <a:blip r:embed="rId26">
                      <a:extLst>
                        <a:ext uri="{28A0092B-C50C-407E-A947-70E740481C1C}">
                          <a14:useLocalDpi xmlns:a14="http://schemas.microsoft.com/office/drawing/2010/main" val="0"/>
                        </a:ext>
                      </a:extLst>
                    </a:blip>
                    <a:stretch>
                      <a:fillRect/>
                    </a:stretch>
                  </pic:blipFill>
                  <pic:spPr>
                    <a:xfrm>
                      <a:off x="0" y="0"/>
                      <a:ext cx="4704817" cy="2714090"/>
                    </a:xfrm>
                    <a:prstGeom prst="rect">
                      <a:avLst/>
                    </a:prstGeom>
                    <a:ln w="57150">
                      <a:solidFill>
                        <a:srgbClr val="FF0000"/>
                      </a:solidFill>
                    </a:ln>
                  </pic:spPr>
                </pic:pic>
              </a:graphicData>
            </a:graphic>
          </wp:inline>
        </w:drawing>
      </w:r>
    </w:p>
    <w:p w14:paraId="7F9859A2" w14:textId="77777777" w:rsidR="006D16DC" w:rsidRPr="0035344E" w:rsidRDefault="006D16DC" w:rsidP="0035344E">
      <w:pPr>
        <w:spacing w:before="100" w:beforeAutospacing="1" w:after="100" w:afterAutospacing="1"/>
        <w:jc w:val="center"/>
        <w:rPr>
          <w:b/>
          <w:lang w:val="es-ES_tradnl" w:eastAsia="es-ES_tradnl"/>
        </w:rPr>
      </w:pPr>
      <w:r>
        <w:rPr>
          <w:b/>
          <w:lang w:val="es-ES_tradnl" w:eastAsia="es-ES_tradnl"/>
        </w:rPr>
        <w:t xml:space="preserve">Imagen de un </w:t>
      </w:r>
      <w:proofErr w:type="spellStart"/>
      <w:r>
        <w:rPr>
          <w:b/>
          <w:lang w:val="es-ES_tradnl" w:eastAsia="es-ES_tradnl"/>
        </w:rPr>
        <w:t>motherboard</w:t>
      </w:r>
      <w:proofErr w:type="spellEnd"/>
      <w:r>
        <w:rPr>
          <w:b/>
          <w:lang w:val="es-ES_tradnl" w:eastAsia="es-ES_tradnl"/>
        </w:rPr>
        <w:t xml:space="preserve"> actual que incorpora 2 puertos USB 3.0</w:t>
      </w:r>
    </w:p>
    <w:p w14:paraId="12B392C4" w14:textId="77777777" w:rsidR="000E4903" w:rsidRPr="000E4903" w:rsidRDefault="000E4903" w:rsidP="000E4903">
      <w:pPr>
        <w:spacing w:before="100" w:beforeAutospacing="1" w:after="100" w:afterAutospacing="1"/>
        <w:outlineLvl w:val="1"/>
        <w:rPr>
          <w:b/>
          <w:bCs/>
          <w:sz w:val="36"/>
          <w:szCs w:val="36"/>
          <w:lang w:val="es-ES_tradnl" w:eastAsia="es-ES_tradnl"/>
        </w:rPr>
      </w:pPr>
      <w:r w:rsidRPr="000E4903">
        <w:rPr>
          <w:b/>
          <w:bCs/>
          <w:sz w:val="36"/>
          <w:szCs w:val="36"/>
          <w:lang w:val="es-ES_tradnl" w:eastAsia="es-ES_tradnl"/>
        </w:rPr>
        <w:t>Tipos de conectores</w:t>
      </w:r>
    </w:p>
    <w:p w14:paraId="0E1226DF" w14:textId="77777777" w:rsidR="000E4903" w:rsidRPr="000E4903" w:rsidRDefault="000E4903" w:rsidP="000E4903">
      <w:pPr>
        <w:spacing w:before="100" w:beforeAutospacing="1" w:after="100" w:afterAutospacing="1"/>
        <w:rPr>
          <w:lang w:val="es-ES_tradnl" w:eastAsia="es-ES_tradnl"/>
        </w:rPr>
      </w:pPr>
      <w:r w:rsidRPr="000E4903">
        <w:rPr>
          <w:lang w:val="es-ES_tradnl" w:eastAsia="es-ES_tradnl"/>
        </w:rPr>
        <w:t xml:space="preserve">Existen dos tipos de conectores USB: </w:t>
      </w:r>
    </w:p>
    <w:p w14:paraId="6969FF4B" w14:textId="77777777" w:rsidR="000E4903" w:rsidRPr="000E4903" w:rsidRDefault="000E4903" w:rsidP="000E4903">
      <w:pPr>
        <w:numPr>
          <w:ilvl w:val="0"/>
          <w:numId w:val="22"/>
        </w:numPr>
        <w:tabs>
          <w:tab w:val="clear" w:pos="720"/>
          <w:tab w:val="num" w:pos="284"/>
        </w:tabs>
        <w:spacing w:before="100" w:beforeAutospacing="1" w:after="100" w:afterAutospacing="1"/>
        <w:ind w:left="284" w:hanging="284"/>
        <w:jc w:val="both"/>
        <w:rPr>
          <w:lang w:val="es-ES_tradnl" w:eastAsia="es-ES_tradnl"/>
        </w:rPr>
      </w:pPr>
      <w:r w:rsidRPr="000E4903">
        <w:rPr>
          <w:lang w:val="es-ES_tradnl" w:eastAsia="es-ES_tradnl"/>
        </w:rPr>
        <w:t xml:space="preserve">Los conectores conocidos como </w:t>
      </w:r>
      <w:r w:rsidRPr="000E4903">
        <w:rPr>
          <w:b/>
          <w:bCs/>
          <w:lang w:val="es-ES_tradnl" w:eastAsia="es-ES_tradnl"/>
        </w:rPr>
        <w:t>tipo A</w:t>
      </w:r>
      <w:r w:rsidRPr="000E4903">
        <w:rPr>
          <w:lang w:val="es-ES_tradnl" w:eastAsia="es-ES_tradnl"/>
        </w:rPr>
        <w:t xml:space="preserve">, cuya forma es rectangular y se utilizan, generalmente, para dispositivos que no requieren demasiado ancho de banda (como el teclado, el mouse, las cámaras Web, etc.); </w:t>
      </w:r>
    </w:p>
    <w:p w14:paraId="2273C8A0" w14:textId="77777777" w:rsidR="000E4903" w:rsidRPr="000E4903" w:rsidRDefault="000E4903" w:rsidP="006D16DC">
      <w:pPr>
        <w:numPr>
          <w:ilvl w:val="0"/>
          <w:numId w:val="22"/>
        </w:numPr>
        <w:tabs>
          <w:tab w:val="clear" w:pos="720"/>
          <w:tab w:val="num" w:pos="284"/>
        </w:tabs>
        <w:spacing w:before="100" w:beforeAutospacing="1" w:after="100" w:afterAutospacing="1"/>
        <w:ind w:left="284" w:hanging="284"/>
        <w:jc w:val="both"/>
        <w:rPr>
          <w:lang w:val="es-ES_tradnl" w:eastAsia="es-ES_tradnl"/>
        </w:rPr>
      </w:pPr>
      <w:r w:rsidRPr="000E4903">
        <w:rPr>
          <w:lang w:val="es-ES_tradnl" w:eastAsia="es-ES_tradnl"/>
        </w:rPr>
        <w:t xml:space="preserve">Los conectores conocidos como </w:t>
      </w:r>
      <w:r w:rsidRPr="000E4903">
        <w:rPr>
          <w:b/>
          <w:bCs/>
          <w:lang w:val="es-ES_tradnl" w:eastAsia="es-ES_tradnl"/>
        </w:rPr>
        <w:t>tipo B</w:t>
      </w:r>
      <w:r w:rsidRPr="000E4903">
        <w:rPr>
          <w:lang w:val="es-ES_tradnl" w:eastAsia="es-ES_tradnl"/>
        </w:rPr>
        <w:t xml:space="preserve"> poseen una forma cuadrada y se utilizan principalmente para dispositivos de alta velocidad (discos duros externos, </w:t>
      </w:r>
      <w:proofErr w:type="spellStart"/>
      <w:r w:rsidRPr="000E4903">
        <w:rPr>
          <w:lang w:val="es-ES_tradnl" w:eastAsia="es-ES_tradnl"/>
        </w:rPr>
        <w:t>scanners</w:t>
      </w:r>
      <w:proofErr w:type="spellEnd"/>
      <w:r w:rsidRPr="000E4903">
        <w:rPr>
          <w:lang w:val="es-ES_tradnl" w:eastAsia="es-ES_tradnl"/>
        </w:rPr>
        <w:t xml:space="preserve">, etc.). </w:t>
      </w:r>
    </w:p>
    <w:p w14:paraId="4EE45693" w14:textId="77777777" w:rsidR="000E4903" w:rsidRDefault="000E4903" w:rsidP="00076152">
      <w:pPr>
        <w:spacing w:before="100" w:beforeAutospacing="1" w:after="100" w:afterAutospacing="1"/>
        <w:ind w:left="720" w:hanging="294"/>
        <w:jc w:val="center"/>
        <w:rPr>
          <w:lang w:val="es-ES_tradnl" w:eastAsia="es-ES_tradnl"/>
        </w:rPr>
      </w:pPr>
      <w:r>
        <w:rPr>
          <w:noProof/>
          <w:lang w:eastAsia="es-AR"/>
        </w:rPr>
        <w:lastRenderedPageBreak/>
        <w:drawing>
          <wp:inline distT="0" distB="0" distL="0" distR="0" wp14:anchorId="3805AA9E" wp14:editId="4C6F4318">
            <wp:extent cx="3590925" cy="1626476"/>
            <wp:effectExtent l="323850" t="323850" r="314325" b="316865"/>
            <wp:docPr id="31" name="Imagen 31" descr="Conectores USB tipo A y 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nectores USB tipo A y B"/>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623245" cy="164111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14:paraId="28DA24F0" w14:textId="77777777" w:rsidR="00076152" w:rsidRPr="00076152" w:rsidRDefault="00076152" w:rsidP="00453EB8">
      <w:pPr>
        <w:spacing w:before="100" w:beforeAutospacing="1" w:after="100" w:afterAutospacing="1"/>
        <w:ind w:left="720" w:hanging="294"/>
        <w:jc w:val="both"/>
        <w:rPr>
          <w:b/>
          <w:sz w:val="28"/>
          <w:lang w:val="es-ES_tradnl" w:eastAsia="es-ES_tradnl"/>
        </w:rPr>
      </w:pPr>
      <w:r w:rsidRPr="00076152">
        <w:rPr>
          <w:b/>
          <w:sz w:val="28"/>
          <w:lang w:val="es-ES_tradnl" w:eastAsia="es-ES_tradnl"/>
        </w:rPr>
        <w:t>Pines de los puertos USB 1.0/1.1/2.0 internos</w:t>
      </w:r>
    </w:p>
    <w:p w14:paraId="53C7D55E" w14:textId="77777777" w:rsidR="000E4903" w:rsidRPr="000E4903" w:rsidRDefault="000E4903" w:rsidP="000E4903">
      <w:pPr>
        <w:numPr>
          <w:ilvl w:val="0"/>
          <w:numId w:val="23"/>
        </w:numPr>
        <w:spacing w:before="100" w:beforeAutospacing="1" w:after="100" w:afterAutospacing="1"/>
        <w:rPr>
          <w:lang w:val="es-ES_tradnl" w:eastAsia="es-ES_tradnl"/>
        </w:rPr>
      </w:pPr>
      <w:r w:rsidRPr="000E4903">
        <w:rPr>
          <w:lang w:val="es-ES_tradnl" w:eastAsia="es-ES_tradnl"/>
        </w:rPr>
        <w:t>Fuente de alimentación de +5 V (</w:t>
      </w:r>
      <w:r w:rsidRPr="000E4903">
        <w:rPr>
          <w:i/>
          <w:iCs/>
          <w:lang w:val="es-ES_tradnl" w:eastAsia="es-ES_tradnl"/>
        </w:rPr>
        <w:t>VBUS</w:t>
      </w:r>
      <w:r w:rsidRPr="000E4903">
        <w:rPr>
          <w:lang w:val="es-ES_tradnl" w:eastAsia="es-ES_tradnl"/>
        </w:rPr>
        <w:t xml:space="preserve">) máximo 100 mA </w:t>
      </w:r>
    </w:p>
    <w:p w14:paraId="34514A3F" w14:textId="77777777" w:rsidR="000E4903" w:rsidRPr="000E4903" w:rsidRDefault="000E4903" w:rsidP="000E4903">
      <w:pPr>
        <w:numPr>
          <w:ilvl w:val="0"/>
          <w:numId w:val="23"/>
        </w:numPr>
        <w:spacing w:before="100" w:beforeAutospacing="1" w:after="100" w:afterAutospacing="1"/>
        <w:rPr>
          <w:lang w:val="es-ES_tradnl" w:eastAsia="es-ES_tradnl"/>
        </w:rPr>
      </w:pPr>
      <w:r w:rsidRPr="000E4903">
        <w:rPr>
          <w:lang w:val="es-ES_tradnl" w:eastAsia="es-ES_tradnl"/>
        </w:rPr>
        <w:t>Datos (</w:t>
      </w:r>
      <w:r w:rsidRPr="000E4903">
        <w:rPr>
          <w:i/>
          <w:iCs/>
          <w:lang w:val="es-ES_tradnl" w:eastAsia="es-ES_tradnl"/>
        </w:rPr>
        <w:t>D-</w:t>
      </w:r>
      <w:r w:rsidRPr="000E4903">
        <w:rPr>
          <w:lang w:val="es-ES_tradnl" w:eastAsia="es-ES_tradnl"/>
        </w:rPr>
        <w:t>)  (BLANCO)</w:t>
      </w:r>
    </w:p>
    <w:p w14:paraId="2D9A1739" w14:textId="77777777" w:rsidR="000E4903" w:rsidRPr="000E4903" w:rsidRDefault="000E4903" w:rsidP="000E4903">
      <w:pPr>
        <w:numPr>
          <w:ilvl w:val="0"/>
          <w:numId w:val="23"/>
        </w:numPr>
        <w:spacing w:before="100" w:beforeAutospacing="1" w:after="100" w:afterAutospacing="1"/>
        <w:rPr>
          <w:lang w:val="es-ES_tradnl" w:eastAsia="es-ES_tradnl"/>
        </w:rPr>
      </w:pPr>
      <w:r w:rsidRPr="000E4903">
        <w:rPr>
          <w:lang w:val="es-ES_tradnl" w:eastAsia="es-ES_tradnl"/>
        </w:rPr>
        <w:t>Datos (</w:t>
      </w:r>
      <w:r w:rsidRPr="000E4903">
        <w:rPr>
          <w:i/>
          <w:iCs/>
          <w:lang w:val="es-ES_tradnl" w:eastAsia="es-ES_tradnl"/>
        </w:rPr>
        <w:t>D+</w:t>
      </w:r>
      <w:r w:rsidRPr="000E4903">
        <w:rPr>
          <w:lang w:val="es-ES_tradnl" w:eastAsia="es-ES_tradnl"/>
        </w:rPr>
        <w:t>)  (VERDE)</w:t>
      </w:r>
    </w:p>
    <w:p w14:paraId="0B79B25D" w14:textId="77777777" w:rsidR="000E4903" w:rsidRDefault="000E4903" w:rsidP="000E4903">
      <w:pPr>
        <w:numPr>
          <w:ilvl w:val="0"/>
          <w:numId w:val="23"/>
        </w:numPr>
        <w:spacing w:before="100" w:beforeAutospacing="1" w:after="100" w:afterAutospacing="1"/>
        <w:rPr>
          <w:lang w:val="es-ES_tradnl" w:eastAsia="es-ES_tradnl"/>
        </w:rPr>
      </w:pPr>
      <w:r w:rsidRPr="000E4903">
        <w:rPr>
          <w:lang w:val="es-ES_tradnl" w:eastAsia="es-ES_tradnl"/>
        </w:rPr>
        <w:t>Conexión a tierra (</w:t>
      </w:r>
      <w:r w:rsidRPr="000E4903">
        <w:rPr>
          <w:i/>
          <w:iCs/>
          <w:lang w:val="es-ES_tradnl" w:eastAsia="es-ES_tradnl"/>
        </w:rPr>
        <w:t>GND</w:t>
      </w:r>
      <w:r w:rsidRPr="000E4903">
        <w:rPr>
          <w:lang w:val="es-ES_tradnl" w:eastAsia="es-ES_tradnl"/>
        </w:rPr>
        <w:t xml:space="preserve">) </w:t>
      </w:r>
      <w:bookmarkStart w:id="4" w:name="fonctionnement"/>
      <w:bookmarkEnd w:id="4"/>
    </w:p>
    <w:p w14:paraId="56BC464B" w14:textId="77777777" w:rsidR="00453EB8" w:rsidRDefault="000E4903" w:rsidP="000E4903">
      <w:pPr>
        <w:spacing w:before="100" w:beforeAutospacing="1" w:after="100" w:afterAutospacing="1"/>
        <w:jc w:val="center"/>
        <w:rPr>
          <w:lang w:val="es-ES_tradnl" w:eastAsia="es-ES_tradnl"/>
        </w:rPr>
      </w:pPr>
      <w:r w:rsidRPr="000E4903">
        <w:rPr>
          <w:lang w:val="es-ES_tradnl" w:eastAsia="es-ES_tradnl"/>
        </w:rPr>
        <w:t xml:space="preserve">  </w:t>
      </w:r>
      <w:r>
        <w:rPr>
          <w:noProof/>
          <w:lang w:eastAsia="es-AR"/>
        </w:rPr>
        <w:drawing>
          <wp:inline distT="0" distB="0" distL="0" distR="0" wp14:anchorId="636DC56F" wp14:editId="053C2BBD">
            <wp:extent cx="2942749" cy="2219325"/>
            <wp:effectExtent l="0" t="0" r="0" b="0"/>
            <wp:docPr id="30" name="Imagen 30" descr="CONECTOR ONBOARD 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ONECTOR ONBOARD USB"/>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955799" cy="2229167"/>
                    </a:xfrm>
                    <a:prstGeom prst="rect">
                      <a:avLst/>
                    </a:prstGeom>
                    <a:noFill/>
                    <a:ln>
                      <a:noFill/>
                    </a:ln>
                  </pic:spPr>
                </pic:pic>
              </a:graphicData>
            </a:graphic>
          </wp:inline>
        </w:drawing>
      </w:r>
      <w:r w:rsidRPr="000E4903">
        <w:rPr>
          <w:lang w:val="es-ES_tradnl" w:eastAsia="es-ES_tradnl"/>
        </w:rPr>
        <w:t xml:space="preserve">     </w:t>
      </w:r>
    </w:p>
    <w:p w14:paraId="0FE1810B" w14:textId="77777777" w:rsidR="000E4903" w:rsidRPr="000E4903" w:rsidRDefault="000E4903" w:rsidP="00076152">
      <w:pPr>
        <w:spacing w:before="100" w:beforeAutospacing="1" w:after="100" w:afterAutospacing="1"/>
        <w:jc w:val="center"/>
        <w:rPr>
          <w:lang w:val="es-ES_tradnl" w:eastAsia="es-ES_tradnl"/>
        </w:rPr>
      </w:pPr>
      <w:r>
        <w:rPr>
          <w:noProof/>
          <w:lang w:eastAsia="es-AR"/>
        </w:rPr>
        <w:drawing>
          <wp:inline distT="0" distB="0" distL="0" distR="0" wp14:anchorId="7066A129" wp14:editId="2C41A83E">
            <wp:extent cx="2800350" cy="1760919"/>
            <wp:effectExtent l="0" t="0" r="0"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801290" cy="1761510"/>
                    </a:xfrm>
                    <a:prstGeom prst="rect">
                      <a:avLst/>
                    </a:prstGeom>
                    <a:noFill/>
                    <a:ln>
                      <a:noFill/>
                    </a:ln>
                  </pic:spPr>
                </pic:pic>
              </a:graphicData>
            </a:graphic>
          </wp:inline>
        </w:drawing>
      </w:r>
    </w:p>
    <w:p w14:paraId="592035A5" w14:textId="77777777" w:rsidR="000E4903" w:rsidRPr="000E4903" w:rsidRDefault="000E4903" w:rsidP="000E4903">
      <w:pPr>
        <w:spacing w:before="100" w:beforeAutospacing="1" w:after="100" w:afterAutospacing="1"/>
        <w:jc w:val="center"/>
        <w:rPr>
          <w:lang w:val="es-ES_tradnl" w:eastAsia="es-ES_tradnl"/>
        </w:rPr>
      </w:pPr>
      <w:r>
        <w:rPr>
          <w:noProof/>
          <w:lang w:eastAsia="es-AR"/>
        </w:rPr>
        <w:lastRenderedPageBreak/>
        <w:drawing>
          <wp:inline distT="0" distB="0" distL="0" distR="0" wp14:anchorId="6DE02039" wp14:editId="4A411268">
            <wp:extent cx="3848265" cy="3790950"/>
            <wp:effectExtent l="114300" t="57150" r="76200" b="152400"/>
            <wp:docPr id="28" name="Imagen 28" descr="CONECTOR USB  CABLES AL MOTH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ONECTOR USB  CABLES AL MOTHER"/>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856354" cy="3798918"/>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43B6F30D" w14:textId="77777777" w:rsidR="00A11862" w:rsidRDefault="00A11862" w:rsidP="000E4903">
      <w:pPr>
        <w:spacing w:before="100" w:beforeAutospacing="1" w:after="100" w:afterAutospacing="1"/>
        <w:jc w:val="center"/>
        <w:rPr>
          <w:b/>
          <w:sz w:val="28"/>
          <w:lang w:val="es-ES_tradnl" w:eastAsia="es-ES_tradnl"/>
        </w:rPr>
      </w:pPr>
      <w:r>
        <w:rPr>
          <w:b/>
          <w:sz w:val="28"/>
          <w:lang w:val="es-ES_tradnl" w:eastAsia="es-ES_tradnl"/>
        </w:rPr>
        <w:t>Cables de puertos</w:t>
      </w:r>
      <w:r w:rsidR="000E4903" w:rsidRPr="000E4903">
        <w:rPr>
          <w:b/>
          <w:sz w:val="28"/>
          <w:lang w:val="es-ES_tradnl" w:eastAsia="es-ES_tradnl"/>
        </w:rPr>
        <w:t xml:space="preserve"> </w:t>
      </w:r>
      <w:r w:rsidR="00877666">
        <w:rPr>
          <w:b/>
          <w:sz w:val="28"/>
          <w:lang w:val="es-ES_tradnl" w:eastAsia="es-ES_tradnl"/>
        </w:rPr>
        <w:t xml:space="preserve">USB frontales </w:t>
      </w:r>
    </w:p>
    <w:p w14:paraId="5C971A14" w14:textId="77777777" w:rsidR="00A11862" w:rsidRDefault="00A11862" w:rsidP="000E4903">
      <w:pPr>
        <w:spacing w:before="100" w:beforeAutospacing="1" w:after="100" w:afterAutospacing="1"/>
        <w:jc w:val="center"/>
        <w:rPr>
          <w:b/>
          <w:sz w:val="28"/>
          <w:lang w:val="es-ES_tradnl" w:eastAsia="es-ES_tradnl"/>
        </w:rPr>
      </w:pPr>
      <w:r>
        <w:rPr>
          <w:b/>
          <w:noProof/>
          <w:sz w:val="28"/>
          <w:lang w:eastAsia="es-AR"/>
        </w:rPr>
        <w:drawing>
          <wp:inline distT="0" distB="0" distL="0" distR="0" wp14:anchorId="3D6C089B" wp14:editId="74930091">
            <wp:extent cx="4295775" cy="3152289"/>
            <wp:effectExtent l="114300" t="57150" r="104775" b="143510"/>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MLA_v_F_f_2857334865_062012.jpg"/>
                    <pic:cNvPicPr/>
                  </pic:nvPicPr>
                  <pic:blipFill>
                    <a:blip r:embed="rId31">
                      <a:extLst>
                        <a:ext uri="{28A0092B-C50C-407E-A947-70E740481C1C}">
                          <a14:useLocalDpi xmlns:a14="http://schemas.microsoft.com/office/drawing/2010/main" val="0"/>
                        </a:ext>
                      </a:extLst>
                    </a:blip>
                    <a:stretch>
                      <a:fillRect/>
                    </a:stretch>
                  </pic:blipFill>
                  <pic:spPr>
                    <a:xfrm>
                      <a:off x="0" y="0"/>
                      <a:ext cx="4297926" cy="3153867"/>
                    </a:xfrm>
                    <a:prstGeom prst="roundRect">
                      <a:avLst>
                        <a:gd name="adj" fmla="val 16667"/>
                      </a:avLst>
                    </a:prstGeom>
                    <a:ln>
                      <a:noFill/>
                    </a:ln>
                    <a:effectLst>
                      <a:outerShdw blurRad="76200" dist="38100" dir="7800000" algn="tl" rotWithShape="0">
                        <a:srgbClr val="000000">
                          <a:alpha val="40000"/>
                        </a:srgbClr>
                      </a:outerShdw>
                    </a:effectLst>
                    <a:scene3d>
                      <a:camera prst="orthographicFront"/>
                      <a:lightRig rig="contrasting" dir="t">
                        <a:rot lat="0" lon="0" rev="4200000"/>
                      </a:lightRig>
                    </a:scene3d>
                    <a:sp3d prstMaterial="plastic">
                      <a:bevelT w="381000" h="114300" prst="relaxedInset"/>
                      <a:contourClr>
                        <a:srgbClr val="969696"/>
                      </a:contourClr>
                    </a:sp3d>
                  </pic:spPr>
                </pic:pic>
              </a:graphicData>
            </a:graphic>
          </wp:inline>
        </w:drawing>
      </w:r>
    </w:p>
    <w:p w14:paraId="2BD061BC" w14:textId="77777777" w:rsidR="00A11862" w:rsidRDefault="00A11862" w:rsidP="000E4903">
      <w:pPr>
        <w:spacing w:before="100" w:beforeAutospacing="1" w:after="100" w:afterAutospacing="1"/>
        <w:jc w:val="center"/>
        <w:rPr>
          <w:b/>
          <w:sz w:val="28"/>
          <w:lang w:val="es-ES_tradnl" w:eastAsia="es-ES_tradnl"/>
        </w:rPr>
      </w:pPr>
      <w:r>
        <w:rPr>
          <w:b/>
          <w:sz w:val="28"/>
          <w:lang w:val="es-ES_tradnl" w:eastAsia="es-ES_tradnl"/>
        </w:rPr>
        <w:t>Puertos USB</w:t>
      </w:r>
      <w:r w:rsidR="00453EB8">
        <w:rPr>
          <w:b/>
          <w:sz w:val="28"/>
          <w:lang w:val="es-ES_tradnl" w:eastAsia="es-ES_tradnl"/>
        </w:rPr>
        <w:t xml:space="preserve"> 1.0/1.1/ 2.0 </w:t>
      </w:r>
      <w:r>
        <w:rPr>
          <w:b/>
          <w:sz w:val="28"/>
          <w:lang w:val="es-ES_tradnl" w:eastAsia="es-ES_tradnl"/>
        </w:rPr>
        <w:t xml:space="preserve"> frontales de gabinete</w:t>
      </w:r>
    </w:p>
    <w:p w14:paraId="7442356C" w14:textId="77777777" w:rsidR="00F10641" w:rsidRDefault="00F10641" w:rsidP="00F10641">
      <w:pPr>
        <w:spacing w:before="100" w:beforeAutospacing="1" w:after="100" w:afterAutospacing="1"/>
        <w:jc w:val="center"/>
        <w:outlineLvl w:val="1"/>
        <w:rPr>
          <w:b/>
          <w:bCs/>
          <w:sz w:val="36"/>
          <w:szCs w:val="36"/>
          <w:lang w:val="es-ES_tradnl" w:eastAsia="es-ES_tradnl"/>
        </w:rPr>
      </w:pPr>
      <w:r>
        <w:rPr>
          <w:b/>
          <w:bCs/>
          <w:noProof/>
          <w:sz w:val="36"/>
          <w:szCs w:val="36"/>
          <w:lang w:eastAsia="es-AR"/>
        </w:rPr>
        <w:lastRenderedPageBreak/>
        <w:drawing>
          <wp:inline distT="0" distB="0" distL="0" distR="0" wp14:anchorId="4689A7D9" wp14:editId="29F8FC56">
            <wp:extent cx="3936864" cy="3724275"/>
            <wp:effectExtent l="0" t="0" r="698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racket-slot-usb-nisuta-ns-slusb-de-2-puertos_MLA-O-143305847_5376.jpg"/>
                    <pic:cNvPicPr/>
                  </pic:nvPicPr>
                  <pic:blipFill>
                    <a:blip r:embed="rId32">
                      <a:extLst>
                        <a:ext uri="{28A0092B-C50C-407E-A947-70E740481C1C}">
                          <a14:useLocalDpi xmlns:a14="http://schemas.microsoft.com/office/drawing/2010/main" val="0"/>
                        </a:ext>
                      </a:extLst>
                    </a:blip>
                    <a:stretch>
                      <a:fillRect/>
                    </a:stretch>
                  </pic:blipFill>
                  <pic:spPr>
                    <a:xfrm>
                      <a:off x="0" y="0"/>
                      <a:ext cx="3942648" cy="3729747"/>
                    </a:xfrm>
                    <a:prstGeom prst="rect">
                      <a:avLst/>
                    </a:prstGeom>
                    <a:ln>
                      <a:noFill/>
                    </a:ln>
                    <a:effectLst>
                      <a:softEdge rad="112500"/>
                    </a:effectLst>
                  </pic:spPr>
                </pic:pic>
              </a:graphicData>
            </a:graphic>
          </wp:inline>
        </w:drawing>
      </w:r>
    </w:p>
    <w:p w14:paraId="2B085F0E" w14:textId="77777777" w:rsidR="00F10641" w:rsidRDefault="00F10641" w:rsidP="00453EB8">
      <w:pPr>
        <w:spacing w:before="100" w:beforeAutospacing="1" w:after="100" w:afterAutospacing="1"/>
        <w:jc w:val="both"/>
        <w:rPr>
          <w:b/>
          <w:sz w:val="28"/>
          <w:lang w:val="es-ES_tradnl" w:eastAsia="es-ES_tradnl"/>
        </w:rPr>
      </w:pPr>
      <w:proofErr w:type="spellStart"/>
      <w:r w:rsidRPr="006D16DC">
        <w:rPr>
          <w:b/>
          <w:sz w:val="28"/>
          <w:lang w:val="es-ES_tradnl" w:eastAsia="es-ES_tradnl"/>
        </w:rPr>
        <w:t>Bracket</w:t>
      </w:r>
      <w:proofErr w:type="spellEnd"/>
      <w:r w:rsidRPr="006D16DC">
        <w:rPr>
          <w:b/>
          <w:sz w:val="28"/>
          <w:lang w:val="es-ES_tradnl" w:eastAsia="es-ES_tradnl"/>
        </w:rPr>
        <w:t xml:space="preserve"> USB</w:t>
      </w:r>
      <w:r w:rsidR="00453EB8">
        <w:rPr>
          <w:b/>
          <w:sz w:val="28"/>
          <w:lang w:val="es-ES_tradnl" w:eastAsia="es-ES_tradnl"/>
        </w:rPr>
        <w:t xml:space="preserve"> 1.0/1.1/ 2.0</w:t>
      </w:r>
      <w:r w:rsidRPr="006D16DC">
        <w:rPr>
          <w:b/>
          <w:sz w:val="28"/>
          <w:lang w:val="es-ES_tradnl" w:eastAsia="es-ES_tradnl"/>
        </w:rPr>
        <w:t xml:space="preserve"> para conectar los puertos internos del </w:t>
      </w:r>
      <w:proofErr w:type="spellStart"/>
      <w:r w:rsidR="006D16DC" w:rsidRPr="006D16DC">
        <w:rPr>
          <w:b/>
          <w:sz w:val="28"/>
          <w:lang w:val="es-ES_tradnl" w:eastAsia="es-ES_tradnl"/>
        </w:rPr>
        <w:t>motherboard</w:t>
      </w:r>
      <w:proofErr w:type="spellEnd"/>
      <w:r w:rsidRPr="006D16DC">
        <w:rPr>
          <w:b/>
          <w:sz w:val="28"/>
          <w:lang w:val="es-ES_tradnl" w:eastAsia="es-ES_tradnl"/>
        </w:rPr>
        <w:t xml:space="preserve"> </w:t>
      </w:r>
    </w:p>
    <w:p w14:paraId="7B33686F" w14:textId="77777777" w:rsidR="00453EB8" w:rsidRDefault="00453EB8" w:rsidP="00453EB8">
      <w:pPr>
        <w:spacing w:before="100" w:beforeAutospacing="1" w:after="100" w:afterAutospacing="1"/>
        <w:jc w:val="center"/>
        <w:rPr>
          <w:b/>
          <w:sz w:val="28"/>
          <w:lang w:val="es-ES_tradnl" w:eastAsia="es-ES_tradnl"/>
        </w:rPr>
      </w:pPr>
      <w:r>
        <w:rPr>
          <w:b/>
          <w:noProof/>
          <w:sz w:val="28"/>
          <w:lang w:eastAsia="es-AR"/>
        </w:rPr>
        <w:drawing>
          <wp:inline distT="0" distB="0" distL="0" distR="0" wp14:anchorId="4FF5342D" wp14:editId="0CDF8063">
            <wp:extent cx="4977231" cy="3524250"/>
            <wp:effectExtent l="0" t="0" r="0" b="0"/>
            <wp:docPr id="10"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_MLA_v_O_f_3460931195_112012.jpg"/>
                    <pic:cNvPicPr/>
                  </pic:nvPicPr>
                  <pic:blipFill>
                    <a:blip r:embed="rId33">
                      <a:extLst>
                        <a:ext uri="{28A0092B-C50C-407E-A947-70E740481C1C}">
                          <a14:useLocalDpi xmlns:a14="http://schemas.microsoft.com/office/drawing/2010/main" val="0"/>
                        </a:ext>
                      </a:extLst>
                    </a:blip>
                    <a:stretch>
                      <a:fillRect/>
                    </a:stretch>
                  </pic:blipFill>
                  <pic:spPr>
                    <a:xfrm>
                      <a:off x="0" y="0"/>
                      <a:ext cx="4977231" cy="3524250"/>
                    </a:xfrm>
                    <a:prstGeom prst="rect">
                      <a:avLst/>
                    </a:prstGeom>
                  </pic:spPr>
                </pic:pic>
              </a:graphicData>
            </a:graphic>
          </wp:inline>
        </w:drawing>
      </w:r>
    </w:p>
    <w:p w14:paraId="7E3A6E0B" w14:textId="77777777" w:rsidR="00453EB8" w:rsidRDefault="00453EB8" w:rsidP="00453EB8">
      <w:pPr>
        <w:spacing w:before="100" w:beforeAutospacing="1" w:after="100" w:afterAutospacing="1"/>
        <w:jc w:val="both"/>
        <w:rPr>
          <w:b/>
          <w:sz w:val="28"/>
          <w:lang w:val="es-ES_tradnl" w:eastAsia="es-ES_tradnl"/>
        </w:rPr>
      </w:pPr>
      <w:proofErr w:type="spellStart"/>
      <w:r>
        <w:rPr>
          <w:b/>
          <w:sz w:val="28"/>
          <w:lang w:val="es-ES_tradnl" w:eastAsia="es-ES_tradnl"/>
        </w:rPr>
        <w:t>Bracket</w:t>
      </w:r>
      <w:proofErr w:type="spellEnd"/>
      <w:r>
        <w:rPr>
          <w:b/>
          <w:sz w:val="28"/>
          <w:lang w:val="es-ES_tradnl" w:eastAsia="es-ES_tradnl"/>
        </w:rPr>
        <w:t xml:space="preserve"> USB 3.0 para el frente del gabinete </w:t>
      </w:r>
    </w:p>
    <w:p w14:paraId="229CA8CA" w14:textId="77777777" w:rsidR="001641B3" w:rsidRDefault="001641B3" w:rsidP="001641B3">
      <w:pPr>
        <w:spacing w:before="100" w:beforeAutospacing="1" w:after="100" w:afterAutospacing="1"/>
        <w:jc w:val="center"/>
        <w:rPr>
          <w:b/>
          <w:sz w:val="28"/>
          <w:lang w:val="es-ES_tradnl" w:eastAsia="es-ES_tradnl"/>
        </w:rPr>
      </w:pPr>
      <w:r>
        <w:rPr>
          <w:b/>
          <w:noProof/>
          <w:sz w:val="28"/>
          <w:lang w:eastAsia="es-AR"/>
        </w:rPr>
        <w:lastRenderedPageBreak/>
        <w:drawing>
          <wp:inline distT="0" distB="0" distL="0" distR="0" wp14:anchorId="754D07DD" wp14:editId="2733A871">
            <wp:extent cx="4895850" cy="3205954"/>
            <wp:effectExtent l="76200" t="76200" r="133350" b="128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usb3-620.jpg"/>
                    <pic:cNvPicPr/>
                  </pic:nvPicPr>
                  <pic:blipFill>
                    <a:blip r:embed="rId34">
                      <a:extLst>
                        <a:ext uri="{28A0092B-C50C-407E-A947-70E740481C1C}">
                          <a14:useLocalDpi xmlns:a14="http://schemas.microsoft.com/office/drawing/2010/main" val="0"/>
                        </a:ext>
                      </a:extLst>
                    </a:blip>
                    <a:stretch>
                      <a:fillRect/>
                    </a:stretch>
                  </pic:blipFill>
                  <pic:spPr>
                    <a:xfrm>
                      <a:off x="0" y="0"/>
                      <a:ext cx="4900861" cy="3209235"/>
                    </a:xfrm>
                    <a:prstGeom prst="rect">
                      <a:avLst/>
                    </a:prstGeom>
                    <a:ln w="38100" cap="sq">
                      <a:solidFill>
                        <a:srgbClr val="FF0000"/>
                      </a:solidFill>
                      <a:prstDash val="solid"/>
                      <a:miter lim="800000"/>
                    </a:ln>
                    <a:effectLst>
                      <a:outerShdw blurRad="50800" dist="38100" dir="2700000" algn="tl" rotWithShape="0">
                        <a:srgbClr val="000000">
                          <a:alpha val="43000"/>
                        </a:srgbClr>
                      </a:outerShdw>
                    </a:effectLst>
                  </pic:spPr>
                </pic:pic>
              </a:graphicData>
            </a:graphic>
          </wp:inline>
        </w:drawing>
      </w:r>
    </w:p>
    <w:p w14:paraId="6F040C8B" w14:textId="77777777" w:rsidR="001641B3" w:rsidRDefault="001641B3" w:rsidP="001641B3">
      <w:pPr>
        <w:spacing w:before="100" w:beforeAutospacing="1" w:after="100" w:afterAutospacing="1"/>
        <w:jc w:val="center"/>
        <w:rPr>
          <w:b/>
          <w:sz w:val="28"/>
          <w:lang w:val="es-ES_tradnl" w:eastAsia="es-ES_tradnl"/>
        </w:rPr>
      </w:pPr>
      <w:proofErr w:type="spellStart"/>
      <w:r>
        <w:rPr>
          <w:b/>
          <w:sz w:val="28"/>
          <w:lang w:val="es-ES_tradnl" w:eastAsia="es-ES_tradnl"/>
        </w:rPr>
        <w:t>Bracket</w:t>
      </w:r>
      <w:proofErr w:type="spellEnd"/>
      <w:r>
        <w:rPr>
          <w:b/>
          <w:sz w:val="28"/>
          <w:lang w:val="es-ES_tradnl" w:eastAsia="es-ES_tradnl"/>
        </w:rPr>
        <w:t xml:space="preserve"> y puerto USB 3.0 interno</w:t>
      </w:r>
    </w:p>
    <w:p w14:paraId="0962356C" w14:textId="77777777" w:rsidR="000E4903" w:rsidRPr="000E4903" w:rsidRDefault="000E4903" w:rsidP="00877666">
      <w:pPr>
        <w:spacing w:before="100" w:beforeAutospacing="1" w:after="100" w:afterAutospacing="1"/>
        <w:outlineLvl w:val="1"/>
        <w:rPr>
          <w:b/>
          <w:bCs/>
          <w:sz w:val="36"/>
          <w:szCs w:val="36"/>
          <w:lang w:val="es-ES_tradnl" w:eastAsia="es-ES_tradnl"/>
        </w:rPr>
      </w:pPr>
      <w:r w:rsidRPr="000E4903">
        <w:rPr>
          <w:b/>
          <w:bCs/>
          <w:sz w:val="36"/>
          <w:szCs w:val="36"/>
          <w:lang w:val="es-ES_tradnl" w:eastAsia="es-ES_tradnl"/>
        </w:rPr>
        <w:t>Funcionamiento del USB</w:t>
      </w:r>
    </w:p>
    <w:p w14:paraId="17A82CB4" w14:textId="77777777" w:rsidR="000E4903" w:rsidRPr="000E4903" w:rsidRDefault="000E4903" w:rsidP="00877666">
      <w:pPr>
        <w:spacing w:before="100" w:beforeAutospacing="1" w:after="100" w:afterAutospacing="1"/>
        <w:jc w:val="both"/>
        <w:rPr>
          <w:lang w:val="es-ES_tradnl" w:eastAsia="es-ES_tradnl"/>
        </w:rPr>
      </w:pPr>
      <w:r w:rsidRPr="000E4903">
        <w:rPr>
          <w:lang w:val="es-ES_tradnl" w:eastAsia="es-ES_tradnl"/>
        </w:rPr>
        <w:t xml:space="preserve">Una característica de la arquitectura USB es que puede proporcionar fuente de alimentación a los dispositivos con los que se conecta, con un límite máximo de 15 V por dispositivo. Para poder hacerlo, utiliza un cable que consta de cuatro hilos (la conexión a tierra </w:t>
      </w:r>
      <w:r w:rsidRPr="000E4903">
        <w:rPr>
          <w:i/>
          <w:iCs/>
          <w:lang w:val="es-ES_tradnl" w:eastAsia="es-ES_tradnl"/>
        </w:rPr>
        <w:t>GND</w:t>
      </w:r>
      <w:r w:rsidRPr="000E4903">
        <w:rPr>
          <w:lang w:val="es-ES_tradnl" w:eastAsia="es-ES_tradnl"/>
        </w:rPr>
        <w:t xml:space="preserve">, la alimentación del </w:t>
      </w:r>
      <w:r w:rsidRPr="000E4903">
        <w:rPr>
          <w:i/>
          <w:iCs/>
          <w:lang w:val="es-ES_tradnl" w:eastAsia="es-ES_tradnl"/>
        </w:rPr>
        <w:t>BUS</w:t>
      </w:r>
      <w:r w:rsidRPr="000E4903">
        <w:rPr>
          <w:lang w:val="es-ES_tradnl" w:eastAsia="es-ES_tradnl"/>
        </w:rPr>
        <w:t xml:space="preserve"> y dos hilos de datos llamados </w:t>
      </w:r>
      <w:r w:rsidRPr="000E4903">
        <w:rPr>
          <w:i/>
          <w:iCs/>
          <w:lang w:val="es-ES_tradnl" w:eastAsia="es-ES_tradnl"/>
        </w:rPr>
        <w:t>D-</w:t>
      </w:r>
      <w:r w:rsidRPr="000E4903">
        <w:rPr>
          <w:lang w:val="es-ES_tradnl" w:eastAsia="es-ES_tradnl"/>
        </w:rPr>
        <w:t xml:space="preserve"> y </w:t>
      </w:r>
      <w:r w:rsidRPr="000E4903">
        <w:rPr>
          <w:i/>
          <w:iCs/>
          <w:lang w:val="es-ES_tradnl" w:eastAsia="es-ES_tradnl"/>
        </w:rPr>
        <w:t>D+</w:t>
      </w:r>
      <w:r w:rsidRPr="000E4903">
        <w:rPr>
          <w:lang w:val="es-ES_tradnl" w:eastAsia="es-ES_tradnl"/>
        </w:rPr>
        <w:t xml:space="preserve">). </w:t>
      </w:r>
    </w:p>
    <w:p w14:paraId="29C7BF46" w14:textId="77777777" w:rsidR="000E4903" w:rsidRPr="000E4903" w:rsidRDefault="000E4903" w:rsidP="00877666">
      <w:pPr>
        <w:spacing w:before="100" w:beforeAutospacing="1" w:after="100" w:afterAutospacing="1"/>
        <w:jc w:val="center"/>
        <w:rPr>
          <w:lang w:val="es-ES_tradnl" w:eastAsia="es-ES_tradnl"/>
        </w:rPr>
      </w:pPr>
      <w:r>
        <w:rPr>
          <w:noProof/>
          <w:lang w:eastAsia="es-AR"/>
        </w:rPr>
        <w:drawing>
          <wp:inline distT="0" distB="0" distL="0" distR="0" wp14:anchorId="03D1B3F9" wp14:editId="1EF1FE6C">
            <wp:extent cx="2781300" cy="1076325"/>
            <wp:effectExtent l="0" t="0" r="0" b="9525"/>
            <wp:docPr id="27" name="Imagen 27" descr="Cable 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able USB"/>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781300" cy="1076325"/>
                    </a:xfrm>
                    <a:prstGeom prst="rect">
                      <a:avLst/>
                    </a:prstGeom>
                    <a:noFill/>
                    <a:ln>
                      <a:noFill/>
                    </a:ln>
                  </pic:spPr>
                </pic:pic>
              </a:graphicData>
            </a:graphic>
          </wp:inline>
        </w:drawing>
      </w:r>
    </w:p>
    <w:p w14:paraId="6F0197A6" w14:textId="77777777" w:rsidR="00A11862" w:rsidRDefault="00A11862" w:rsidP="00877666">
      <w:pPr>
        <w:tabs>
          <w:tab w:val="left" w:pos="567"/>
          <w:tab w:val="left" w:pos="851"/>
          <w:tab w:val="left" w:pos="1560"/>
          <w:tab w:val="left" w:pos="1985"/>
          <w:tab w:val="left" w:pos="2694"/>
          <w:tab w:val="left" w:pos="3261"/>
          <w:tab w:val="left" w:pos="3544"/>
          <w:tab w:val="left" w:pos="4253"/>
        </w:tabs>
        <w:spacing w:before="100" w:beforeAutospacing="1" w:after="100" w:afterAutospacing="1"/>
        <w:jc w:val="both"/>
        <w:rPr>
          <w:color w:val="000000"/>
          <w:lang w:val="es-ES_tradnl" w:eastAsia="es-ES_tradnl"/>
        </w:rPr>
      </w:pPr>
    </w:p>
    <w:p w14:paraId="2B23B67D" w14:textId="77777777" w:rsidR="000E4903" w:rsidRDefault="000E4903" w:rsidP="00877666">
      <w:pPr>
        <w:tabs>
          <w:tab w:val="left" w:pos="567"/>
          <w:tab w:val="left" w:pos="851"/>
          <w:tab w:val="left" w:pos="1560"/>
          <w:tab w:val="left" w:pos="1985"/>
          <w:tab w:val="left" w:pos="2694"/>
          <w:tab w:val="left" w:pos="3261"/>
          <w:tab w:val="left" w:pos="3544"/>
          <w:tab w:val="left" w:pos="4253"/>
        </w:tabs>
        <w:spacing w:before="100" w:beforeAutospacing="1" w:after="100" w:afterAutospacing="1"/>
        <w:jc w:val="both"/>
        <w:rPr>
          <w:color w:val="000000"/>
          <w:lang w:val="es-ES_tradnl" w:eastAsia="es-ES_tradnl"/>
        </w:rPr>
      </w:pPr>
      <w:r w:rsidRPr="000E4903">
        <w:rPr>
          <w:color w:val="000000"/>
          <w:lang w:val="es-ES_tradnl" w:eastAsia="es-ES_tradnl"/>
        </w:rPr>
        <w:t xml:space="preserve">El estándar USB permite que los dispositivos se encadenen mediante el uso de </w:t>
      </w:r>
      <w:hyperlink r:id="rId36" w:history="1">
        <w:r w:rsidRPr="000E4903">
          <w:rPr>
            <w:color w:val="000000"/>
            <w:lang w:val="es-ES_tradnl" w:eastAsia="es-ES_tradnl"/>
          </w:rPr>
          <w:t>una topología en bus o de estrella</w:t>
        </w:r>
      </w:hyperlink>
      <w:r w:rsidRPr="000E4903">
        <w:rPr>
          <w:color w:val="000000"/>
          <w:lang w:val="es-ES_tradnl" w:eastAsia="es-ES_tradnl"/>
        </w:rPr>
        <w:t>. Por lo tanto, los dispositivos pued</w:t>
      </w:r>
      <w:r w:rsidR="00877666">
        <w:rPr>
          <w:color w:val="000000"/>
          <w:lang w:val="es-ES_tradnl" w:eastAsia="es-ES_tradnl"/>
        </w:rPr>
        <w:t>en conectarse entre ellos tanto</w:t>
      </w:r>
      <w:r w:rsidR="00877666">
        <w:rPr>
          <w:color w:val="000000"/>
          <w:lang w:val="es-ES_tradnl" w:eastAsia="es-ES_tradnl"/>
        </w:rPr>
        <w:tab/>
        <w:t>en</w:t>
      </w:r>
      <w:r w:rsidR="00877666">
        <w:rPr>
          <w:color w:val="000000"/>
          <w:lang w:val="es-ES_tradnl" w:eastAsia="es-ES_tradnl"/>
        </w:rPr>
        <w:tab/>
        <w:t>forma</w:t>
      </w:r>
      <w:r w:rsidR="00877666">
        <w:rPr>
          <w:color w:val="000000"/>
          <w:lang w:val="es-ES_tradnl" w:eastAsia="es-ES_tradnl"/>
        </w:rPr>
        <w:tab/>
        <w:t>de</w:t>
      </w:r>
      <w:r w:rsidR="00877666">
        <w:rPr>
          <w:color w:val="000000"/>
          <w:lang w:val="es-ES_tradnl" w:eastAsia="es-ES_tradnl"/>
        </w:rPr>
        <w:tab/>
        <w:t>cadena</w:t>
      </w:r>
      <w:r w:rsidR="00877666">
        <w:rPr>
          <w:color w:val="000000"/>
          <w:lang w:val="es-ES_tradnl" w:eastAsia="es-ES_tradnl"/>
        </w:rPr>
        <w:tab/>
        <w:t>como</w:t>
      </w:r>
      <w:r w:rsidR="00877666">
        <w:rPr>
          <w:color w:val="000000"/>
          <w:lang w:val="es-ES_tradnl" w:eastAsia="es-ES_tradnl"/>
        </w:rPr>
        <w:tab/>
        <w:t>en</w:t>
      </w:r>
      <w:r w:rsidR="00877666">
        <w:rPr>
          <w:color w:val="000000"/>
          <w:lang w:val="es-ES_tradnl" w:eastAsia="es-ES_tradnl"/>
        </w:rPr>
        <w:tab/>
        <w:t>forma</w:t>
      </w:r>
      <w:r w:rsidR="00877666">
        <w:rPr>
          <w:color w:val="000000"/>
          <w:lang w:val="es-ES_tradnl" w:eastAsia="es-ES_tradnl"/>
        </w:rPr>
        <w:tab/>
      </w:r>
      <w:r w:rsidR="002A504A">
        <w:rPr>
          <w:color w:val="000000"/>
          <w:lang w:val="es-ES_tradnl" w:eastAsia="es-ES_tradnl"/>
        </w:rPr>
        <w:t>ramificada.</w:t>
      </w:r>
      <w:r w:rsidR="002A504A" w:rsidRPr="000E4903">
        <w:rPr>
          <w:color w:val="000000"/>
          <w:lang w:val="es-ES_tradnl" w:eastAsia="es-ES_tradnl"/>
        </w:rPr>
        <w:t xml:space="preserve"> La</w:t>
      </w:r>
      <w:r w:rsidRPr="000E4903">
        <w:rPr>
          <w:color w:val="000000"/>
          <w:lang w:val="es-ES_tradnl" w:eastAsia="es-ES_tradnl"/>
        </w:rPr>
        <w:t xml:space="preserve"> ramificación se realiza mediante el uso de cajas llamadas "</w:t>
      </w:r>
      <w:r w:rsidRPr="000E4903">
        <w:rPr>
          <w:b/>
          <w:bCs/>
          <w:color w:val="000000"/>
          <w:lang w:val="es-ES_tradnl" w:eastAsia="es-ES_tradnl"/>
        </w:rPr>
        <w:t>concentradores</w:t>
      </w:r>
      <w:r w:rsidRPr="000E4903">
        <w:rPr>
          <w:color w:val="000000"/>
          <w:lang w:val="es-ES_tradnl" w:eastAsia="es-ES_tradnl"/>
        </w:rPr>
        <w:t xml:space="preserve">" que constan de una sola entrada y varias salidas. Algunos son activos (es decir, suministran energía) y otros pasivos (la energía es suministrada por </w:t>
      </w:r>
      <w:smartTag w:uri="urn:schemas-microsoft-com:office:smarttags" w:element="PersonName">
        <w:smartTagPr>
          <w:attr w:name="ProductID" w:val="la PC"/>
        </w:smartTagPr>
        <w:r w:rsidRPr="000E4903">
          <w:rPr>
            <w:color w:val="000000"/>
            <w:lang w:val="es-ES_tradnl" w:eastAsia="es-ES_tradnl"/>
          </w:rPr>
          <w:t>la PC</w:t>
        </w:r>
      </w:smartTag>
      <w:r w:rsidRPr="000E4903">
        <w:rPr>
          <w:color w:val="000000"/>
          <w:lang w:val="es-ES_tradnl" w:eastAsia="es-ES_tradnl"/>
        </w:rPr>
        <w:t xml:space="preserve">). </w:t>
      </w:r>
    </w:p>
    <w:p w14:paraId="141CA491" w14:textId="77777777" w:rsidR="00A11862" w:rsidRDefault="00A11862" w:rsidP="00877666">
      <w:pPr>
        <w:tabs>
          <w:tab w:val="left" w:pos="567"/>
          <w:tab w:val="left" w:pos="851"/>
          <w:tab w:val="left" w:pos="1560"/>
          <w:tab w:val="left" w:pos="1985"/>
          <w:tab w:val="left" w:pos="2694"/>
          <w:tab w:val="left" w:pos="3261"/>
          <w:tab w:val="left" w:pos="3544"/>
          <w:tab w:val="left" w:pos="4253"/>
        </w:tabs>
        <w:spacing w:before="100" w:beforeAutospacing="1" w:after="100" w:afterAutospacing="1"/>
        <w:jc w:val="both"/>
        <w:rPr>
          <w:color w:val="000000"/>
          <w:lang w:val="es-ES_tradnl" w:eastAsia="es-ES_tradnl"/>
        </w:rPr>
      </w:pPr>
    </w:p>
    <w:p w14:paraId="29E20945" w14:textId="77777777" w:rsidR="000E4903" w:rsidRPr="000E4903" w:rsidRDefault="000E4903" w:rsidP="006D16DC">
      <w:pPr>
        <w:spacing w:before="100" w:beforeAutospacing="1" w:after="100" w:afterAutospacing="1"/>
        <w:jc w:val="center"/>
        <w:rPr>
          <w:lang w:val="es-ES_tradnl" w:eastAsia="es-ES_tradnl"/>
        </w:rPr>
      </w:pPr>
      <w:r>
        <w:rPr>
          <w:noProof/>
          <w:lang w:eastAsia="es-AR"/>
        </w:rPr>
        <w:lastRenderedPageBreak/>
        <w:drawing>
          <wp:inline distT="0" distB="0" distL="0" distR="0" wp14:anchorId="44BA3A18" wp14:editId="375381C9">
            <wp:extent cx="2564933" cy="1152525"/>
            <wp:effectExtent l="0" t="0" r="6985" b="0"/>
            <wp:docPr id="26" name="Imagen 26" descr="topología en bus para los puertos 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topología en bus para los puertos USB"/>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564933" cy="1152525"/>
                    </a:xfrm>
                    <a:prstGeom prst="rect">
                      <a:avLst/>
                    </a:prstGeom>
                    <a:noFill/>
                    <a:ln>
                      <a:noFill/>
                    </a:ln>
                  </pic:spPr>
                </pic:pic>
              </a:graphicData>
            </a:graphic>
          </wp:inline>
        </w:drawing>
      </w:r>
    </w:p>
    <w:p w14:paraId="5F8A778D" w14:textId="77777777" w:rsidR="000E4903" w:rsidRPr="000E4903" w:rsidRDefault="000E4903" w:rsidP="006D16DC">
      <w:pPr>
        <w:spacing w:before="100" w:beforeAutospacing="1" w:after="100" w:afterAutospacing="1"/>
        <w:ind w:hanging="11"/>
        <w:jc w:val="center"/>
        <w:rPr>
          <w:lang w:val="es-ES_tradnl" w:eastAsia="es-ES_tradnl"/>
        </w:rPr>
      </w:pPr>
      <w:r>
        <w:rPr>
          <w:noProof/>
          <w:lang w:eastAsia="es-AR"/>
        </w:rPr>
        <w:drawing>
          <wp:inline distT="0" distB="0" distL="0" distR="0" wp14:anchorId="19A6D869" wp14:editId="30C8E633">
            <wp:extent cx="2418838" cy="1076325"/>
            <wp:effectExtent l="0" t="0" r="0" b="0"/>
            <wp:docPr id="25" name="Imagen 25" descr="topología de estrella para los puertos US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topología de estrella para los puertos USB"/>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418838" cy="1076325"/>
                    </a:xfrm>
                    <a:prstGeom prst="rect">
                      <a:avLst/>
                    </a:prstGeom>
                    <a:noFill/>
                    <a:ln>
                      <a:noFill/>
                    </a:ln>
                  </pic:spPr>
                </pic:pic>
              </a:graphicData>
            </a:graphic>
          </wp:inline>
        </w:drawing>
      </w:r>
    </w:p>
    <w:p w14:paraId="5E19541B" w14:textId="77777777" w:rsidR="000E4903" w:rsidRPr="000E4903" w:rsidRDefault="000E4903" w:rsidP="00877666">
      <w:pPr>
        <w:spacing w:before="100" w:beforeAutospacing="1" w:after="100" w:afterAutospacing="1"/>
        <w:jc w:val="both"/>
        <w:rPr>
          <w:lang w:val="es-ES_tradnl" w:eastAsia="es-ES_tradnl"/>
        </w:rPr>
      </w:pPr>
      <w:r w:rsidRPr="000E4903">
        <w:rPr>
          <w:lang w:val="es-ES_tradnl" w:eastAsia="es-ES_tradnl"/>
        </w:rPr>
        <w:t xml:space="preserve">Debido a la longitud máxima de </w:t>
      </w:r>
      <w:smartTag w:uri="urn:schemas-microsoft-com:office:smarttags" w:element="metricconverter">
        <w:smartTagPr>
          <w:attr w:name="ProductID" w:val="5 metros"/>
        </w:smartTagPr>
        <w:r w:rsidRPr="000E4903">
          <w:rPr>
            <w:lang w:val="es-ES_tradnl" w:eastAsia="es-ES_tradnl"/>
          </w:rPr>
          <w:t>5 metros</w:t>
        </w:r>
      </w:smartTag>
      <w:r w:rsidRPr="000E4903">
        <w:rPr>
          <w:lang w:val="es-ES_tradnl" w:eastAsia="es-ES_tradnl"/>
        </w:rPr>
        <w:t xml:space="preserve"> del cable entre los dos dispositivos y a la cantidad máxima de 5 concentradores (a los que se les suministra energía), es posible crear una cadena de </w:t>
      </w:r>
      <w:smartTag w:uri="urn:schemas-microsoft-com:office:smarttags" w:element="metricconverter">
        <w:smartTagPr>
          <w:attr w:name="ProductID" w:val="25 metros"/>
        </w:smartTagPr>
        <w:r w:rsidRPr="000E4903">
          <w:rPr>
            <w:lang w:val="es-ES_tradnl" w:eastAsia="es-ES_tradnl"/>
          </w:rPr>
          <w:t>25 metros</w:t>
        </w:r>
      </w:smartTag>
      <w:r w:rsidRPr="000E4903">
        <w:rPr>
          <w:lang w:val="es-ES_tradnl" w:eastAsia="es-ES_tradnl"/>
        </w:rPr>
        <w:t xml:space="preserve"> de </w:t>
      </w:r>
      <w:r w:rsidR="003F26D7" w:rsidRPr="000E4903">
        <w:rPr>
          <w:lang w:val="es-ES_tradnl" w:eastAsia="es-ES_tradnl"/>
        </w:rPr>
        <w:t>longitud. Los</w:t>
      </w:r>
      <w:r w:rsidRPr="000E4903">
        <w:rPr>
          <w:lang w:val="es-ES_tradnl" w:eastAsia="es-ES_tradnl"/>
        </w:rPr>
        <w:t xml:space="preserve"> puertos USB admiten dispositivos </w:t>
      </w:r>
      <w:r w:rsidRPr="000E4903">
        <w:rPr>
          <w:b/>
          <w:bCs/>
          <w:lang w:val="es-ES_tradnl" w:eastAsia="es-ES_tradnl"/>
        </w:rPr>
        <w:t xml:space="preserve">Plug and </w:t>
      </w:r>
      <w:proofErr w:type="spellStart"/>
      <w:r w:rsidRPr="000E4903">
        <w:rPr>
          <w:b/>
          <w:bCs/>
          <w:lang w:val="es-ES_tradnl" w:eastAsia="es-ES_tradnl"/>
        </w:rPr>
        <w:t>play</w:t>
      </w:r>
      <w:proofErr w:type="spellEnd"/>
      <w:r w:rsidRPr="000E4903">
        <w:rPr>
          <w:b/>
          <w:bCs/>
          <w:lang w:val="es-ES_tradnl" w:eastAsia="es-ES_tradnl"/>
        </w:rPr>
        <w:t xml:space="preserve"> de conexión en caliente</w:t>
      </w:r>
      <w:r w:rsidRPr="000E4903">
        <w:rPr>
          <w:lang w:val="es-ES_tradnl" w:eastAsia="es-ES_tradnl"/>
        </w:rPr>
        <w:t>. Por lo tanto, los dispositivos pueden conectarse sin apagar el equipo (</w:t>
      </w:r>
      <w:r w:rsidRPr="000E4903">
        <w:rPr>
          <w:b/>
          <w:bCs/>
          <w:lang w:val="es-ES_tradnl" w:eastAsia="es-ES_tradnl"/>
        </w:rPr>
        <w:t>conexión en caliente</w:t>
      </w:r>
      <w:r w:rsidRPr="000E4903">
        <w:rPr>
          <w:lang w:val="es-ES_tradnl" w:eastAsia="es-ES_tradnl"/>
        </w:rPr>
        <w:t xml:space="preserve">). Cuando un dispositivo está conectado al host, detecta cuando se está agregando un nuevo elemento gracias a un cambio de tensión entre los hilos D+ y D-. En ese momento, el equipo envía una señal de inicialización al dispositivo durante 10 ms para después suministrarle la corriente eléctrica mediante los hilos </w:t>
      </w:r>
      <w:r w:rsidRPr="000E4903">
        <w:rPr>
          <w:iCs/>
          <w:lang w:val="es-ES_tradnl" w:eastAsia="es-ES_tradnl"/>
        </w:rPr>
        <w:t>GND</w:t>
      </w:r>
      <w:r w:rsidRPr="000E4903">
        <w:rPr>
          <w:lang w:val="es-ES_tradnl" w:eastAsia="es-ES_tradnl"/>
        </w:rPr>
        <w:t xml:space="preserve"> y </w:t>
      </w:r>
      <w:r w:rsidRPr="000E4903">
        <w:rPr>
          <w:iCs/>
          <w:lang w:val="es-ES_tradnl" w:eastAsia="es-ES_tradnl"/>
        </w:rPr>
        <w:t>VBUS</w:t>
      </w:r>
      <w:r w:rsidRPr="000E4903">
        <w:rPr>
          <w:lang w:val="es-ES_tradnl" w:eastAsia="es-ES_tradnl"/>
        </w:rPr>
        <w:t xml:space="preserve"> (hasta 100 mA). A continuación, se le suministra corriente eléctrica al dispositivo y temporalmente se apodera de la dirección predeterminada (dirección 0). La siguiente etapa consiste en brindarle la dirección definitiva (éste es el procedimiento de </w:t>
      </w:r>
      <w:r w:rsidRPr="000E4903">
        <w:rPr>
          <w:iCs/>
          <w:lang w:val="es-ES_tradnl" w:eastAsia="es-ES_tradnl"/>
        </w:rPr>
        <w:t>lista</w:t>
      </w:r>
      <w:r w:rsidRPr="000E4903">
        <w:rPr>
          <w:lang w:val="es-ES_tradnl" w:eastAsia="es-ES_tradnl"/>
        </w:rPr>
        <w:t xml:space="preserve">).Para hacerlo, el equipo interroga a los dispositivos ya conectados para poder conocer sus direcciones y asigna una nueva, que lo identifica por retorno. Una vez que cuenta con todos los requisitos necesarios, el host puede cargar el driver adecuado. </w:t>
      </w:r>
    </w:p>
    <w:p w14:paraId="0CBC81A1" w14:textId="77777777" w:rsidR="000E4903" w:rsidRPr="000E4903" w:rsidRDefault="000E4903" w:rsidP="00877666">
      <w:pPr>
        <w:spacing w:before="100" w:beforeAutospacing="1" w:after="100" w:afterAutospacing="1"/>
        <w:jc w:val="both"/>
        <w:outlineLvl w:val="1"/>
        <w:rPr>
          <w:b/>
          <w:bCs/>
          <w:sz w:val="36"/>
          <w:szCs w:val="36"/>
          <w:lang w:val="es-ES_tradnl" w:eastAsia="es-ES_tradnl"/>
        </w:rPr>
      </w:pPr>
      <w:r w:rsidRPr="000E4903">
        <w:rPr>
          <w:b/>
          <w:bCs/>
          <w:sz w:val="36"/>
          <w:szCs w:val="36"/>
          <w:lang w:val="es-ES_tradnl" w:eastAsia="es-ES_tradnl"/>
        </w:rPr>
        <w:t xml:space="preserve">Bus </w:t>
      </w:r>
      <w:proofErr w:type="spellStart"/>
      <w:r w:rsidRPr="000E4903">
        <w:rPr>
          <w:b/>
          <w:bCs/>
          <w:sz w:val="36"/>
          <w:szCs w:val="36"/>
          <w:lang w:val="es-ES_tradnl" w:eastAsia="es-ES_tradnl"/>
        </w:rPr>
        <w:t>FireWire</w:t>
      </w:r>
      <w:proofErr w:type="spellEnd"/>
      <w:r w:rsidRPr="000E4903">
        <w:rPr>
          <w:b/>
          <w:bCs/>
          <w:sz w:val="36"/>
          <w:szCs w:val="36"/>
          <w:lang w:val="es-ES_tradnl" w:eastAsia="es-ES_tradnl"/>
        </w:rPr>
        <w:t xml:space="preserve"> (IEEE 1394)</w:t>
      </w:r>
    </w:p>
    <w:p w14:paraId="36C5AD98" w14:textId="77777777" w:rsidR="000E4903" w:rsidRPr="000E4903" w:rsidRDefault="000E4903" w:rsidP="00877666">
      <w:pPr>
        <w:spacing w:before="100" w:beforeAutospacing="1" w:after="100" w:afterAutospacing="1"/>
        <w:jc w:val="both"/>
        <w:rPr>
          <w:color w:val="000000"/>
          <w:lang w:val="es-ES_tradnl" w:eastAsia="es-ES_tradnl"/>
        </w:rPr>
      </w:pPr>
      <w:r w:rsidRPr="000E4903">
        <w:rPr>
          <w:color w:val="000000"/>
          <w:lang w:val="es-ES_tradnl" w:eastAsia="es-ES_tradnl"/>
        </w:rPr>
        <w:t xml:space="preserve">El bus </w:t>
      </w:r>
      <w:r w:rsidRPr="000E4903">
        <w:rPr>
          <w:bCs/>
          <w:color w:val="000000"/>
          <w:lang w:val="es-ES_tradnl" w:eastAsia="es-ES_tradnl"/>
        </w:rPr>
        <w:t>IEEE 1394</w:t>
      </w:r>
      <w:r w:rsidRPr="000E4903">
        <w:rPr>
          <w:color w:val="000000"/>
          <w:lang w:val="es-ES_tradnl" w:eastAsia="es-ES_tradnl"/>
        </w:rPr>
        <w:t xml:space="preserve"> (nombre del estándar al cual hace referencia) fue desarrollado a fines de 1995 con el objetivo de brindar un sistema de intercomunicación que permita circular datos a alta velocidad y en tiempo real. La compañía </w:t>
      </w:r>
      <w:r w:rsidRPr="006D16DC">
        <w:rPr>
          <w:b/>
          <w:iCs/>
          <w:color w:val="000000"/>
          <w:lang w:val="es-ES_tradnl" w:eastAsia="es-ES_tradnl"/>
        </w:rPr>
        <w:t>Apple</w:t>
      </w:r>
      <w:r w:rsidRPr="000E4903">
        <w:rPr>
          <w:b/>
          <w:color w:val="000000"/>
          <w:lang w:val="es-ES_tradnl" w:eastAsia="es-ES_tradnl"/>
        </w:rPr>
        <w:t xml:space="preserve"> </w:t>
      </w:r>
      <w:r w:rsidRPr="000E4903">
        <w:rPr>
          <w:color w:val="000000"/>
          <w:lang w:val="es-ES_tradnl" w:eastAsia="es-ES_tradnl"/>
        </w:rPr>
        <w:t>le dio el nombre comercial "</w:t>
      </w:r>
      <w:proofErr w:type="spellStart"/>
      <w:r w:rsidRPr="000E4903">
        <w:rPr>
          <w:bCs/>
          <w:color w:val="000000"/>
          <w:lang w:val="es-ES_tradnl" w:eastAsia="es-ES_tradnl"/>
        </w:rPr>
        <w:t>FireWire</w:t>
      </w:r>
      <w:proofErr w:type="spellEnd"/>
      <w:r w:rsidRPr="000E4903">
        <w:rPr>
          <w:color w:val="000000"/>
          <w:lang w:val="es-ES_tradnl" w:eastAsia="es-ES_tradnl"/>
        </w:rPr>
        <w:t xml:space="preserve">", y como se lo conoce comúnmente. Sony también le dio un nombre comercial, </w:t>
      </w:r>
      <w:proofErr w:type="spellStart"/>
      <w:r w:rsidRPr="000E4903">
        <w:rPr>
          <w:bCs/>
          <w:color w:val="000000"/>
          <w:lang w:val="es-ES_tradnl" w:eastAsia="es-ES_tradnl"/>
        </w:rPr>
        <w:t>i.Link</w:t>
      </w:r>
      <w:proofErr w:type="spellEnd"/>
      <w:r w:rsidRPr="000E4903">
        <w:rPr>
          <w:color w:val="000000"/>
          <w:lang w:val="es-ES_tradnl" w:eastAsia="es-ES_tradnl"/>
        </w:rPr>
        <w:t xml:space="preserve">. </w:t>
      </w:r>
      <w:r w:rsidRPr="000E4903">
        <w:rPr>
          <w:i/>
          <w:iCs/>
          <w:color w:val="000000"/>
          <w:lang w:val="es-ES_tradnl" w:eastAsia="es-ES_tradnl"/>
        </w:rPr>
        <w:t>Texas Instruments</w:t>
      </w:r>
      <w:r w:rsidRPr="000E4903">
        <w:rPr>
          <w:color w:val="000000"/>
          <w:lang w:val="es-ES_tradnl" w:eastAsia="es-ES_tradnl"/>
        </w:rPr>
        <w:t xml:space="preserve">, prefirió llamarlo </w:t>
      </w:r>
      <w:r w:rsidRPr="006D16DC">
        <w:rPr>
          <w:b/>
          <w:iCs/>
          <w:color w:val="000000"/>
          <w:lang w:val="es-ES_tradnl" w:eastAsia="es-ES_tradnl"/>
        </w:rPr>
        <w:t>Lynx</w:t>
      </w:r>
      <w:r w:rsidRPr="000E4903">
        <w:rPr>
          <w:color w:val="000000"/>
          <w:lang w:val="es-ES_tradnl" w:eastAsia="es-ES_tradnl"/>
        </w:rPr>
        <w:t xml:space="preserve">. </w:t>
      </w:r>
    </w:p>
    <w:p w14:paraId="58A16B39" w14:textId="77777777" w:rsidR="000E4903" w:rsidRDefault="000E4903" w:rsidP="00877666">
      <w:pPr>
        <w:spacing w:before="100" w:beforeAutospacing="1" w:after="100" w:afterAutospacing="1"/>
        <w:jc w:val="both"/>
        <w:rPr>
          <w:color w:val="000000"/>
          <w:lang w:val="es-ES_tradnl" w:eastAsia="es-ES_tradnl"/>
        </w:rPr>
      </w:pPr>
      <w:r w:rsidRPr="000E4903">
        <w:rPr>
          <w:color w:val="000000"/>
          <w:lang w:val="es-ES_tradnl" w:eastAsia="es-ES_tradnl"/>
        </w:rPr>
        <w:t xml:space="preserve">Se trata de un puerto existente en algunos equipos que permite conectarse a distintos periféricos (en particular cámaras digitales) con un ancho de banda alto. Existen tarjetas de expansión (generalmente en formato </w:t>
      </w:r>
      <w:hyperlink r:id="rId39" w:history="1">
        <w:r w:rsidRPr="000E4903">
          <w:rPr>
            <w:color w:val="000000"/>
            <w:lang w:val="es-ES_tradnl" w:eastAsia="es-ES_tradnl"/>
          </w:rPr>
          <w:t>PCI</w:t>
        </w:r>
      </w:hyperlink>
      <w:r w:rsidRPr="000E4903">
        <w:rPr>
          <w:color w:val="000000"/>
          <w:lang w:val="es-ES_tradnl" w:eastAsia="es-ES_tradnl"/>
        </w:rPr>
        <w:t xml:space="preserve"> o </w:t>
      </w:r>
      <w:hyperlink r:id="rId40" w:history="1">
        <w:r w:rsidRPr="000E4903">
          <w:rPr>
            <w:color w:val="000000"/>
            <w:lang w:val="es-ES_tradnl" w:eastAsia="es-ES_tradnl"/>
          </w:rPr>
          <w:t xml:space="preserve">PC </w:t>
        </w:r>
        <w:proofErr w:type="spellStart"/>
        <w:r w:rsidRPr="000E4903">
          <w:rPr>
            <w:color w:val="000000"/>
            <w:lang w:val="es-ES_tradnl" w:eastAsia="es-ES_tradnl"/>
          </w:rPr>
          <w:t>Card</w:t>
        </w:r>
        <w:proofErr w:type="spellEnd"/>
        <w:r w:rsidRPr="000E4903">
          <w:rPr>
            <w:color w:val="000000"/>
            <w:lang w:val="es-ES_tradnl" w:eastAsia="es-ES_tradnl"/>
          </w:rPr>
          <w:t xml:space="preserve"> / PCMCIA</w:t>
        </w:r>
      </w:hyperlink>
      <w:r w:rsidRPr="000E4903">
        <w:rPr>
          <w:color w:val="000000"/>
          <w:lang w:val="es-ES_tradnl" w:eastAsia="es-ES_tradnl"/>
        </w:rPr>
        <w:t xml:space="preserve">) que le permiten equipar un PC con conectores </w:t>
      </w:r>
      <w:proofErr w:type="spellStart"/>
      <w:r w:rsidRPr="000E4903">
        <w:rPr>
          <w:color w:val="000000"/>
          <w:lang w:val="es-ES_tradnl" w:eastAsia="es-ES_tradnl"/>
        </w:rPr>
        <w:t>FireWire</w:t>
      </w:r>
      <w:proofErr w:type="spellEnd"/>
      <w:r w:rsidRPr="000E4903">
        <w:rPr>
          <w:color w:val="000000"/>
          <w:lang w:val="es-ES_tradnl" w:eastAsia="es-ES_tradnl"/>
        </w:rPr>
        <w:t xml:space="preserve">. Los conectores y cables </w:t>
      </w:r>
      <w:proofErr w:type="spellStart"/>
      <w:r w:rsidRPr="000E4903">
        <w:rPr>
          <w:color w:val="000000"/>
          <w:lang w:val="es-ES_tradnl" w:eastAsia="es-ES_tradnl"/>
        </w:rPr>
        <w:t>FireWire</w:t>
      </w:r>
      <w:proofErr w:type="spellEnd"/>
      <w:r w:rsidRPr="000E4903">
        <w:rPr>
          <w:color w:val="000000"/>
          <w:lang w:val="es-ES_tradnl" w:eastAsia="es-ES_tradnl"/>
        </w:rPr>
        <w:t xml:space="preserve"> pueden localizarse fácilmente gracias a su forma y al siguiente logotipo: </w:t>
      </w:r>
    </w:p>
    <w:p w14:paraId="439B3CBA" w14:textId="77777777" w:rsidR="000E4903" w:rsidRPr="000E4903" w:rsidRDefault="000E4903" w:rsidP="000E4903">
      <w:pPr>
        <w:spacing w:before="100" w:beforeAutospacing="1" w:after="100" w:afterAutospacing="1"/>
        <w:jc w:val="center"/>
        <w:rPr>
          <w:lang w:val="es-ES_tradnl" w:eastAsia="es-ES_tradnl"/>
        </w:rPr>
      </w:pPr>
      <w:r>
        <w:rPr>
          <w:noProof/>
          <w:lang w:eastAsia="es-AR"/>
        </w:rPr>
        <w:lastRenderedPageBreak/>
        <w:drawing>
          <wp:inline distT="0" distB="0" distL="0" distR="0" wp14:anchorId="2633F2E5" wp14:editId="31F9EFCB">
            <wp:extent cx="1781175" cy="1781175"/>
            <wp:effectExtent l="0" t="0" r="0" b="0"/>
            <wp:docPr id="24" name="Imagen 24" descr="Logotipo de Fire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Logotipo de FireWire"/>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781175" cy="1781175"/>
                    </a:xfrm>
                    <a:prstGeom prst="rect">
                      <a:avLst/>
                    </a:prstGeom>
                    <a:noFill/>
                    <a:ln>
                      <a:noFill/>
                    </a:ln>
                  </pic:spPr>
                </pic:pic>
              </a:graphicData>
            </a:graphic>
          </wp:inline>
        </w:drawing>
      </w:r>
    </w:p>
    <w:p w14:paraId="35758F4D" w14:textId="77777777" w:rsidR="000E4903" w:rsidRPr="000E4903" w:rsidRDefault="000E4903" w:rsidP="00877666">
      <w:pPr>
        <w:spacing w:before="100" w:beforeAutospacing="1" w:after="100" w:afterAutospacing="1"/>
        <w:outlineLvl w:val="1"/>
        <w:rPr>
          <w:b/>
          <w:bCs/>
          <w:sz w:val="36"/>
          <w:szCs w:val="36"/>
          <w:lang w:val="es-ES_tradnl" w:eastAsia="es-ES_tradnl"/>
        </w:rPr>
      </w:pPr>
      <w:r w:rsidRPr="000E4903">
        <w:rPr>
          <w:b/>
          <w:bCs/>
          <w:sz w:val="36"/>
          <w:szCs w:val="36"/>
          <w:lang w:val="es-ES_tradnl" w:eastAsia="es-ES_tradnl"/>
        </w:rPr>
        <w:t xml:space="preserve">Estándares </w:t>
      </w:r>
      <w:proofErr w:type="spellStart"/>
      <w:r w:rsidRPr="000E4903">
        <w:rPr>
          <w:b/>
          <w:bCs/>
          <w:sz w:val="36"/>
          <w:szCs w:val="36"/>
          <w:lang w:val="es-ES_tradnl" w:eastAsia="es-ES_tradnl"/>
        </w:rPr>
        <w:t>FireWire</w:t>
      </w:r>
      <w:proofErr w:type="spellEnd"/>
    </w:p>
    <w:p w14:paraId="7A074DBE" w14:textId="77777777" w:rsidR="000E4903" w:rsidRPr="000E4903" w:rsidRDefault="000E4903" w:rsidP="000E4903">
      <w:pPr>
        <w:spacing w:before="100" w:beforeAutospacing="1" w:after="100" w:afterAutospacing="1"/>
        <w:ind w:left="840"/>
        <w:rPr>
          <w:lang w:val="es-ES_tradnl" w:eastAsia="es-ES_tradnl"/>
        </w:rPr>
      </w:pPr>
      <w:r w:rsidRPr="000E4903">
        <w:rPr>
          <w:lang w:val="es-ES_tradnl" w:eastAsia="es-ES_tradnl"/>
        </w:rPr>
        <w:t xml:space="preserve">Existen diferentes estándares </w:t>
      </w:r>
      <w:proofErr w:type="spellStart"/>
      <w:r w:rsidRPr="000E4903">
        <w:rPr>
          <w:lang w:val="es-ES_tradnl" w:eastAsia="es-ES_tradnl"/>
        </w:rPr>
        <w:t>FireWire</w:t>
      </w:r>
      <w:proofErr w:type="spellEnd"/>
      <w:r w:rsidRPr="000E4903">
        <w:rPr>
          <w:lang w:val="es-ES_tradnl" w:eastAsia="es-ES_tradnl"/>
        </w:rPr>
        <w:t xml:space="preserve"> que le permiten obtener los siguientes anchos de banda: </w:t>
      </w:r>
    </w:p>
    <w:tbl>
      <w:tblPr>
        <w:tblW w:w="0" w:type="auto"/>
        <w:tblCellSpacing w:w="15" w:type="dxa"/>
        <w:tblInd w:w="1590" w:type="dxa"/>
        <w:tblCellMar>
          <w:top w:w="15" w:type="dxa"/>
          <w:left w:w="15" w:type="dxa"/>
          <w:bottom w:w="15" w:type="dxa"/>
          <w:right w:w="15" w:type="dxa"/>
        </w:tblCellMar>
        <w:tblLook w:val="0000" w:firstRow="0" w:lastRow="0" w:firstColumn="0" w:lastColumn="0" w:noHBand="0" w:noVBand="0"/>
      </w:tblPr>
      <w:tblGrid>
        <w:gridCol w:w="2856"/>
        <w:gridCol w:w="2509"/>
      </w:tblGrid>
      <w:tr w:rsidR="000E4903" w:rsidRPr="000E4903" w14:paraId="32856500" w14:textId="77777777" w:rsidTr="00CB6B0C">
        <w:trPr>
          <w:tblCellSpacing w:w="15" w:type="dxa"/>
        </w:trPr>
        <w:tc>
          <w:tcPr>
            <w:tcW w:w="0" w:type="auto"/>
            <w:vAlign w:val="center"/>
          </w:tcPr>
          <w:p w14:paraId="053E6AE3" w14:textId="77777777" w:rsidR="000E4903" w:rsidRPr="000E4903" w:rsidRDefault="000E4903" w:rsidP="00477824">
            <w:pPr>
              <w:ind w:left="840"/>
              <w:jc w:val="center"/>
              <w:rPr>
                <w:b/>
                <w:bCs/>
                <w:lang w:val="es-ES_tradnl" w:eastAsia="es-ES_tradnl"/>
              </w:rPr>
            </w:pPr>
            <w:r w:rsidRPr="000E4903">
              <w:rPr>
                <w:b/>
                <w:bCs/>
                <w:lang w:val="es-ES_tradnl" w:eastAsia="es-ES_tradnl"/>
              </w:rPr>
              <w:t>Estándar</w:t>
            </w:r>
          </w:p>
        </w:tc>
        <w:tc>
          <w:tcPr>
            <w:tcW w:w="0" w:type="auto"/>
            <w:vAlign w:val="center"/>
          </w:tcPr>
          <w:p w14:paraId="4697397E" w14:textId="77777777" w:rsidR="000E4903" w:rsidRPr="000E4903" w:rsidRDefault="000E4903" w:rsidP="00477824">
            <w:pPr>
              <w:jc w:val="center"/>
              <w:rPr>
                <w:b/>
                <w:bCs/>
                <w:lang w:val="es-ES_tradnl" w:eastAsia="es-ES_tradnl"/>
              </w:rPr>
            </w:pPr>
            <w:r w:rsidRPr="000E4903">
              <w:rPr>
                <w:b/>
                <w:bCs/>
                <w:lang w:val="es-ES_tradnl" w:eastAsia="es-ES_tradnl"/>
              </w:rPr>
              <w:t>Ancho de banda teórico</w:t>
            </w:r>
          </w:p>
        </w:tc>
      </w:tr>
      <w:tr w:rsidR="000E4903" w:rsidRPr="000E4903" w14:paraId="563EC417" w14:textId="77777777" w:rsidTr="00CB6B0C">
        <w:trPr>
          <w:tblCellSpacing w:w="15" w:type="dxa"/>
        </w:trPr>
        <w:tc>
          <w:tcPr>
            <w:tcW w:w="0" w:type="auto"/>
            <w:gridSpan w:val="2"/>
            <w:vAlign w:val="center"/>
          </w:tcPr>
          <w:p w14:paraId="42807CC1" w14:textId="77777777" w:rsidR="000E4903" w:rsidRPr="000E4903" w:rsidRDefault="000E4903" w:rsidP="000E4903">
            <w:pPr>
              <w:ind w:left="840"/>
              <w:jc w:val="center"/>
              <w:rPr>
                <w:b/>
                <w:bCs/>
                <w:lang w:val="es-ES_tradnl" w:eastAsia="es-ES_tradnl"/>
              </w:rPr>
            </w:pPr>
            <w:r w:rsidRPr="000E4903">
              <w:rPr>
                <w:b/>
                <w:bCs/>
                <w:lang w:val="es-ES_tradnl" w:eastAsia="es-ES_tradnl"/>
              </w:rPr>
              <w:t>IEEE 1394</w:t>
            </w:r>
          </w:p>
        </w:tc>
      </w:tr>
      <w:tr w:rsidR="000E4903" w:rsidRPr="000E4903" w14:paraId="3363FFDB" w14:textId="77777777" w:rsidTr="00CB6B0C">
        <w:trPr>
          <w:tblCellSpacing w:w="15" w:type="dxa"/>
        </w:trPr>
        <w:tc>
          <w:tcPr>
            <w:tcW w:w="0" w:type="auto"/>
            <w:vAlign w:val="center"/>
          </w:tcPr>
          <w:p w14:paraId="40F5873D" w14:textId="77777777" w:rsidR="000E4903" w:rsidRPr="000E4903" w:rsidRDefault="000E4903" w:rsidP="000E4903">
            <w:pPr>
              <w:ind w:left="840"/>
              <w:rPr>
                <w:lang w:val="es-ES_tradnl" w:eastAsia="es-ES_tradnl"/>
              </w:rPr>
            </w:pPr>
            <w:r w:rsidRPr="000E4903">
              <w:rPr>
                <w:b/>
                <w:bCs/>
                <w:lang w:val="es-ES_tradnl" w:eastAsia="es-ES_tradnl"/>
              </w:rPr>
              <w:t>IEEE 1394a-S100</w:t>
            </w:r>
          </w:p>
        </w:tc>
        <w:tc>
          <w:tcPr>
            <w:tcW w:w="0" w:type="auto"/>
            <w:vAlign w:val="center"/>
          </w:tcPr>
          <w:p w14:paraId="265203AE" w14:textId="77777777" w:rsidR="000E4903" w:rsidRPr="000E4903" w:rsidRDefault="000E4903" w:rsidP="000E4903">
            <w:pPr>
              <w:ind w:left="840"/>
              <w:rPr>
                <w:lang w:val="es-ES_tradnl" w:eastAsia="es-ES_tradnl"/>
              </w:rPr>
            </w:pPr>
            <w:r w:rsidRPr="000E4903">
              <w:rPr>
                <w:lang w:val="es-ES_tradnl" w:eastAsia="es-ES_tradnl"/>
              </w:rPr>
              <w:t>100 Mbit/s</w:t>
            </w:r>
          </w:p>
        </w:tc>
      </w:tr>
      <w:tr w:rsidR="000E4903" w:rsidRPr="000E4903" w14:paraId="3450EC80" w14:textId="77777777" w:rsidTr="00CB6B0C">
        <w:trPr>
          <w:tblCellSpacing w:w="15" w:type="dxa"/>
        </w:trPr>
        <w:tc>
          <w:tcPr>
            <w:tcW w:w="0" w:type="auto"/>
            <w:vAlign w:val="center"/>
          </w:tcPr>
          <w:p w14:paraId="1E5B3FA4" w14:textId="77777777" w:rsidR="000E4903" w:rsidRPr="000E4903" w:rsidRDefault="000E4903" w:rsidP="000E4903">
            <w:pPr>
              <w:ind w:left="840"/>
              <w:rPr>
                <w:lang w:val="es-ES_tradnl" w:eastAsia="es-ES_tradnl"/>
              </w:rPr>
            </w:pPr>
            <w:r w:rsidRPr="000E4903">
              <w:rPr>
                <w:b/>
                <w:bCs/>
                <w:lang w:val="es-ES_tradnl" w:eastAsia="es-ES_tradnl"/>
              </w:rPr>
              <w:t>IEEE 1394a-S200</w:t>
            </w:r>
          </w:p>
        </w:tc>
        <w:tc>
          <w:tcPr>
            <w:tcW w:w="0" w:type="auto"/>
            <w:vAlign w:val="center"/>
          </w:tcPr>
          <w:p w14:paraId="2DA52A35" w14:textId="77777777" w:rsidR="000E4903" w:rsidRPr="000E4903" w:rsidRDefault="000E4903" w:rsidP="000E4903">
            <w:pPr>
              <w:ind w:left="840"/>
              <w:rPr>
                <w:lang w:val="es-ES_tradnl" w:eastAsia="es-ES_tradnl"/>
              </w:rPr>
            </w:pPr>
            <w:r w:rsidRPr="000E4903">
              <w:rPr>
                <w:lang w:val="es-ES_tradnl" w:eastAsia="es-ES_tradnl"/>
              </w:rPr>
              <w:t>200 Mbit/s</w:t>
            </w:r>
          </w:p>
        </w:tc>
      </w:tr>
      <w:tr w:rsidR="000E4903" w:rsidRPr="000E4903" w14:paraId="7E18F4DD" w14:textId="77777777" w:rsidTr="00CB6B0C">
        <w:trPr>
          <w:tblCellSpacing w:w="15" w:type="dxa"/>
        </w:trPr>
        <w:tc>
          <w:tcPr>
            <w:tcW w:w="0" w:type="auto"/>
            <w:vAlign w:val="center"/>
          </w:tcPr>
          <w:p w14:paraId="1F8DBBA6" w14:textId="77777777" w:rsidR="000E4903" w:rsidRPr="000E4903" w:rsidRDefault="000E4903" w:rsidP="000E4903">
            <w:pPr>
              <w:ind w:left="840"/>
              <w:rPr>
                <w:lang w:val="es-ES_tradnl" w:eastAsia="es-ES_tradnl"/>
              </w:rPr>
            </w:pPr>
            <w:r w:rsidRPr="000E4903">
              <w:rPr>
                <w:b/>
                <w:bCs/>
                <w:lang w:val="es-ES_tradnl" w:eastAsia="es-ES_tradnl"/>
              </w:rPr>
              <w:t>IEEE 1394a-S400</w:t>
            </w:r>
          </w:p>
        </w:tc>
        <w:tc>
          <w:tcPr>
            <w:tcW w:w="0" w:type="auto"/>
            <w:vAlign w:val="center"/>
          </w:tcPr>
          <w:p w14:paraId="1B649E48" w14:textId="77777777" w:rsidR="000E4903" w:rsidRPr="000E4903" w:rsidRDefault="000E4903" w:rsidP="000E4903">
            <w:pPr>
              <w:ind w:left="840"/>
              <w:rPr>
                <w:lang w:val="es-ES_tradnl" w:eastAsia="es-ES_tradnl"/>
              </w:rPr>
            </w:pPr>
            <w:r w:rsidRPr="000E4903">
              <w:rPr>
                <w:lang w:val="es-ES_tradnl" w:eastAsia="es-ES_tradnl"/>
              </w:rPr>
              <w:t>400 Mbit/s</w:t>
            </w:r>
          </w:p>
        </w:tc>
      </w:tr>
      <w:tr w:rsidR="000E4903" w:rsidRPr="000E4903" w14:paraId="4A8F03EC" w14:textId="77777777" w:rsidTr="00CB6B0C">
        <w:trPr>
          <w:tblCellSpacing w:w="15" w:type="dxa"/>
        </w:trPr>
        <w:tc>
          <w:tcPr>
            <w:tcW w:w="0" w:type="auto"/>
            <w:gridSpan w:val="2"/>
            <w:vAlign w:val="center"/>
          </w:tcPr>
          <w:p w14:paraId="1E76B1C8" w14:textId="77777777" w:rsidR="000E4903" w:rsidRPr="000E4903" w:rsidRDefault="000E4903" w:rsidP="000E4903">
            <w:pPr>
              <w:ind w:left="840"/>
              <w:jc w:val="center"/>
              <w:rPr>
                <w:b/>
                <w:bCs/>
                <w:lang w:val="es-ES_tradnl" w:eastAsia="es-ES_tradnl"/>
              </w:rPr>
            </w:pPr>
            <w:r w:rsidRPr="000E4903">
              <w:rPr>
                <w:b/>
                <w:bCs/>
                <w:lang w:val="es-ES_tradnl" w:eastAsia="es-ES_tradnl"/>
              </w:rPr>
              <w:t>IEEE 1394b</w:t>
            </w:r>
          </w:p>
        </w:tc>
      </w:tr>
      <w:tr w:rsidR="000E4903" w:rsidRPr="000E4903" w14:paraId="478DC68A" w14:textId="77777777" w:rsidTr="00CB6B0C">
        <w:trPr>
          <w:tblCellSpacing w:w="15" w:type="dxa"/>
        </w:trPr>
        <w:tc>
          <w:tcPr>
            <w:tcW w:w="0" w:type="auto"/>
            <w:vAlign w:val="center"/>
          </w:tcPr>
          <w:p w14:paraId="6B964C66" w14:textId="77777777" w:rsidR="000E4903" w:rsidRPr="000E4903" w:rsidRDefault="000E4903" w:rsidP="000E4903">
            <w:pPr>
              <w:ind w:left="840"/>
              <w:rPr>
                <w:lang w:val="es-ES_tradnl" w:eastAsia="es-ES_tradnl"/>
              </w:rPr>
            </w:pPr>
            <w:r w:rsidRPr="000E4903">
              <w:rPr>
                <w:b/>
                <w:bCs/>
                <w:lang w:val="es-ES_tradnl" w:eastAsia="es-ES_tradnl"/>
              </w:rPr>
              <w:t>IEEE 1394b-S800</w:t>
            </w:r>
          </w:p>
        </w:tc>
        <w:tc>
          <w:tcPr>
            <w:tcW w:w="0" w:type="auto"/>
            <w:vAlign w:val="center"/>
          </w:tcPr>
          <w:p w14:paraId="7FFDD2D2" w14:textId="77777777" w:rsidR="000E4903" w:rsidRPr="000E4903" w:rsidRDefault="000E4903" w:rsidP="000E4903">
            <w:pPr>
              <w:ind w:left="840"/>
              <w:rPr>
                <w:lang w:val="es-ES_tradnl" w:eastAsia="es-ES_tradnl"/>
              </w:rPr>
            </w:pPr>
            <w:r w:rsidRPr="000E4903">
              <w:rPr>
                <w:lang w:val="es-ES_tradnl" w:eastAsia="es-ES_tradnl"/>
              </w:rPr>
              <w:t>800 Mbit/s</w:t>
            </w:r>
          </w:p>
        </w:tc>
      </w:tr>
      <w:tr w:rsidR="000E4903" w:rsidRPr="000E4903" w14:paraId="521DCCE6" w14:textId="77777777" w:rsidTr="00CB6B0C">
        <w:trPr>
          <w:tblCellSpacing w:w="15" w:type="dxa"/>
        </w:trPr>
        <w:tc>
          <w:tcPr>
            <w:tcW w:w="0" w:type="auto"/>
            <w:vAlign w:val="center"/>
          </w:tcPr>
          <w:p w14:paraId="2506668A" w14:textId="77777777" w:rsidR="000E4903" w:rsidRPr="000E4903" w:rsidRDefault="000E4903" w:rsidP="000E4903">
            <w:pPr>
              <w:ind w:left="840"/>
              <w:rPr>
                <w:lang w:val="es-ES_tradnl" w:eastAsia="es-ES_tradnl"/>
              </w:rPr>
            </w:pPr>
            <w:r w:rsidRPr="000E4903">
              <w:rPr>
                <w:b/>
                <w:bCs/>
                <w:lang w:val="es-ES_tradnl" w:eastAsia="es-ES_tradnl"/>
              </w:rPr>
              <w:t>IEEE 1394b-S1200</w:t>
            </w:r>
          </w:p>
        </w:tc>
        <w:tc>
          <w:tcPr>
            <w:tcW w:w="0" w:type="auto"/>
            <w:vAlign w:val="center"/>
          </w:tcPr>
          <w:p w14:paraId="01987DC6" w14:textId="77777777" w:rsidR="000E4903" w:rsidRPr="000E4903" w:rsidRDefault="000E4903" w:rsidP="000E4903">
            <w:pPr>
              <w:ind w:left="840"/>
              <w:rPr>
                <w:lang w:val="es-ES_tradnl" w:eastAsia="es-ES_tradnl"/>
              </w:rPr>
            </w:pPr>
            <w:r w:rsidRPr="000E4903">
              <w:rPr>
                <w:lang w:val="es-ES_tradnl" w:eastAsia="es-ES_tradnl"/>
              </w:rPr>
              <w:t>1.200 Mbit/s</w:t>
            </w:r>
          </w:p>
        </w:tc>
      </w:tr>
      <w:tr w:rsidR="000E4903" w:rsidRPr="000E4903" w14:paraId="0AA5FE04" w14:textId="77777777" w:rsidTr="00CB6B0C">
        <w:trPr>
          <w:tblCellSpacing w:w="15" w:type="dxa"/>
        </w:trPr>
        <w:tc>
          <w:tcPr>
            <w:tcW w:w="0" w:type="auto"/>
            <w:vAlign w:val="center"/>
          </w:tcPr>
          <w:p w14:paraId="5C4A87B1" w14:textId="77777777" w:rsidR="000E4903" w:rsidRPr="000E4903" w:rsidRDefault="000E4903" w:rsidP="000E4903">
            <w:pPr>
              <w:ind w:left="840"/>
              <w:rPr>
                <w:lang w:val="es-ES_tradnl" w:eastAsia="es-ES_tradnl"/>
              </w:rPr>
            </w:pPr>
            <w:r w:rsidRPr="000E4903">
              <w:rPr>
                <w:b/>
                <w:bCs/>
                <w:lang w:val="es-ES_tradnl" w:eastAsia="es-ES_tradnl"/>
              </w:rPr>
              <w:t>IEEE 1394b-S1600</w:t>
            </w:r>
          </w:p>
        </w:tc>
        <w:tc>
          <w:tcPr>
            <w:tcW w:w="0" w:type="auto"/>
            <w:vAlign w:val="center"/>
          </w:tcPr>
          <w:p w14:paraId="32448B6F" w14:textId="77777777" w:rsidR="000E4903" w:rsidRPr="000E4903" w:rsidRDefault="000E4903" w:rsidP="000E4903">
            <w:pPr>
              <w:ind w:left="840"/>
              <w:rPr>
                <w:lang w:val="es-ES_tradnl" w:eastAsia="es-ES_tradnl"/>
              </w:rPr>
            </w:pPr>
            <w:r w:rsidRPr="000E4903">
              <w:rPr>
                <w:lang w:val="es-ES_tradnl" w:eastAsia="es-ES_tradnl"/>
              </w:rPr>
              <w:t>1.600 Mbit/s</w:t>
            </w:r>
          </w:p>
        </w:tc>
      </w:tr>
      <w:tr w:rsidR="000E4903" w:rsidRPr="000E4903" w14:paraId="3095DB20" w14:textId="77777777" w:rsidTr="00CB6B0C">
        <w:trPr>
          <w:tblCellSpacing w:w="15" w:type="dxa"/>
        </w:trPr>
        <w:tc>
          <w:tcPr>
            <w:tcW w:w="0" w:type="auto"/>
            <w:vAlign w:val="center"/>
          </w:tcPr>
          <w:p w14:paraId="1D0E8705" w14:textId="77777777" w:rsidR="000E4903" w:rsidRPr="000E4903" w:rsidRDefault="000E4903" w:rsidP="000E4903">
            <w:pPr>
              <w:ind w:left="840"/>
              <w:rPr>
                <w:lang w:val="es-ES_tradnl" w:eastAsia="es-ES_tradnl"/>
              </w:rPr>
            </w:pPr>
            <w:r w:rsidRPr="000E4903">
              <w:rPr>
                <w:b/>
                <w:bCs/>
                <w:lang w:val="es-ES_tradnl" w:eastAsia="es-ES_tradnl"/>
              </w:rPr>
              <w:t>IEEE 1394b-S3200</w:t>
            </w:r>
          </w:p>
        </w:tc>
        <w:tc>
          <w:tcPr>
            <w:tcW w:w="0" w:type="auto"/>
            <w:vAlign w:val="center"/>
          </w:tcPr>
          <w:p w14:paraId="515E7AB2" w14:textId="77777777" w:rsidR="000E4903" w:rsidRPr="000E4903" w:rsidRDefault="000E4903" w:rsidP="000E4903">
            <w:pPr>
              <w:ind w:left="840"/>
              <w:rPr>
                <w:lang w:val="es-ES_tradnl" w:eastAsia="es-ES_tradnl"/>
              </w:rPr>
            </w:pPr>
            <w:r w:rsidRPr="000E4903">
              <w:rPr>
                <w:lang w:val="es-ES_tradnl" w:eastAsia="es-ES_tradnl"/>
              </w:rPr>
              <w:t>3.200 Mbit/s</w:t>
            </w:r>
          </w:p>
        </w:tc>
      </w:tr>
    </w:tbl>
    <w:p w14:paraId="00043A03" w14:textId="77777777" w:rsidR="000E4903" w:rsidRPr="000E4903" w:rsidRDefault="000E4903" w:rsidP="000E4903">
      <w:pPr>
        <w:spacing w:before="100" w:beforeAutospacing="1" w:after="100" w:afterAutospacing="1"/>
        <w:ind w:left="840"/>
        <w:rPr>
          <w:lang w:val="es-ES_tradnl" w:eastAsia="es-ES_tradnl"/>
        </w:rPr>
      </w:pPr>
      <w:r w:rsidRPr="000E4903">
        <w:rPr>
          <w:lang w:val="es-ES_tradnl" w:eastAsia="es-ES_tradnl"/>
        </w:rPr>
        <w:t xml:space="preserve">El estándar IEEE 1394b también llamado </w:t>
      </w:r>
      <w:proofErr w:type="spellStart"/>
      <w:r w:rsidRPr="000E4903">
        <w:rPr>
          <w:lang w:val="es-ES_tradnl" w:eastAsia="es-ES_tradnl"/>
        </w:rPr>
        <w:t>FireWire</w:t>
      </w:r>
      <w:proofErr w:type="spellEnd"/>
      <w:r w:rsidRPr="000E4903">
        <w:rPr>
          <w:lang w:val="es-ES_tradnl" w:eastAsia="es-ES_tradnl"/>
        </w:rPr>
        <w:t xml:space="preserve"> 2 o </w:t>
      </w:r>
      <w:proofErr w:type="spellStart"/>
      <w:r w:rsidRPr="000E4903">
        <w:rPr>
          <w:lang w:val="es-ES_tradnl" w:eastAsia="es-ES_tradnl"/>
        </w:rPr>
        <w:t>FireWire</w:t>
      </w:r>
      <w:proofErr w:type="spellEnd"/>
      <w:r w:rsidRPr="000E4903">
        <w:rPr>
          <w:lang w:val="es-ES_tradnl" w:eastAsia="es-ES_tradnl"/>
        </w:rPr>
        <w:t xml:space="preserve"> Gigabit. </w:t>
      </w:r>
    </w:p>
    <w:p w14:paraId="3D324155" w14:textId="77777777" w:rsidR="000E4903" w:rsidRPr="000E4903" w:rsidRDefault="000E4903" w:rsidP="00877666">
      <w:pPr>
        <w:spacing w:before="100" w:beforeAutospacing="1" w:after="100" w:afterAutospacing="1"/>
        <w:outlineLvl w:val="1"/>
        <w:rPr>
          <w:b/>
          <w:bCs/>
          <w:sz w:val="36"/>
          <w:szCs w:val="36"/>
          <w:lang w:val="es-ES_tradnl" w:eastAsia="es-ES_tradnl"/>
        </w:rPr>
      </w:pPr>
      <w:r w:rsidRPr="000E4903">
        <w:rPr>
          <w:b/>
          <w:bCs/>
          <w:sz w:val="36"/>
          <w:szCs w:val="36"/>
          <w:lang w:val="es-ES_tradnl" w:eastAsia="es-ES_tradnl"/>
        </w:rPr>
        <w:t xml:space="preserve">Conectores </w:t>
      </w:r>
      <w:proofErr w:type="spellStart"/>
      <w:r w:rsidRPr="000E4903">
        <w:rPr>
          <w:b/>
          <w:bCs/>
          <w:sz w:val="36"/>
          <w:szCs w:val="36"/>
          <w:lang w:val="es-ES_tradnl" w:eastAsia="es-ES_tradnl"/>
        </w:rPr>
        <w:t>FireWire</w:t>
      </w:r>
      <w:proofErr w:type="spellEnd"/>
    </w:p>
    <w:p w14:paraId="4C013538" w14:textId="77777777" w:rsidR="000E4903" w:rsidRDefault="000E4903" w:rsidP="00561058">
      <w:pPr>
        <w:spacing w:before="100" w:beforeAutospacing="1" w:after="100" w:afterAutospacing="1"/>
        <w:ind w:left="840" w:hanging="840"/>
        <w:rPr>
          <w:lang w:val="es-ES_tradnl" w:eastAsia="es-ES_tradnl"/>
        </w:rPr>
      </w:pPr>
      <w:r w:rsidRPr="000E4903">
        <w:rPr>
          <w:lang w:val="es-ES_tradnl" w:eastAsia="es-ES_tradnl"/>
        </w:rPr>
        <w:t xml:space="preserve">Existen diversos tipos de conectores </w:t>
      </w:r>
      <w:proofErr w:type="spellStart"/>
      <w:r w:rsidRPr="000E4903">
        <w:rPr>
          <w:b/>
          <w:lang w:val="es-ES_tradnl" w:eastAsia="es-ES_tradnl"/>
        </w:rPr>
        <w:t>FireWire</w:t>
      </w:r>
      <w:proofErr w:type="spellEnd"/>
      <w:r w:rsidRPr="000E4903">
        <w:rPr>
          <w:lang w:val="es-ES_tradnl" w:eastAsia="es-ES_tradnl"/>
        </w:rPr>
        <w:t xml:space="preserve"> para cada uno de los estándares IEEE 1394. </w:t>
      </w:r>
    </w:p>
    <w:p w14:paraId="656376CA" w14:textId="77777777" w:rsidR="000E4903" w:rsidRDefault="000E4903" w:rsidP="000E4903">
      <w:pPr>
        <w:numPr>
          <w:ilvl w:val="0"/>
          <w:numId w:val="25"/>
        </w:numPr>
        <w:spacing w:before="100" w:beforeAutospacing="1" w:after="100" w:afterAutospacing="1"/>
        <w:ind w:left="840"/>
        <w:rPr>
          <w:lang w:val="es-ES_tradnl" w:eastAsia="es-ES_tradnl"/>
        </w:rPr>
      </w:pPr>
      <w:r w:rsidRPr="000E4903">
        <w:rPr>
          <w:lang w:val="es-ES_tradnl" w:eastAsia="es-ES_tradnl"/>
        </w:rPr>
        <w:t xml:space="preserve">El estándar IEEE 1394a especifica dos conectores: </w:t>
      </w:r>
    </w:p>
    <w:p w14:paraId="33D10E3B" w14:textId="77777777" w:rsidR="001641B3" w:rsidRPr="000E4903" w:rsidRDefault="001641B3" w:rsidP="001641B3">
      <w:pPr>
        <w:spacing w:before="100" w:beforeAutospacing="1" w:after="100" w:afterAutospacing="1"/>
        <w:ind w:left="840"/>
        <w:rPr>
          <w:lang w:val="es-ES_tradnl" w:eastAsia="es-ES_tradnl"/>
        </w:rPr>
      </w:pPr>
    </w:p>
    <w:p w14:paraId="761BC805" w14:textId="77777777" w:rsidR="000E4903" w:rsidRPr="000E4903" w:rsidRDefault="000E4903" w:rsidP="000E4903">
      <w:pPr>
        <w:numPr>
          <w:ilvl w:val="1"/>
          <w:numId w:val="25"/>
        </w:numPr>
        <w:spacing w:before="100" w:beforeAutospacing="1" w:after="100" w:afterAutospacing="1"/>
        <w:ind w:left="840"/>
        <w:rPr>
          <w:lang w:val="es-ES_tradnl" w:eastAsia="es-ES_tradnl"/>
        </w:rPr>
      </w:pPr>
      <w:r w:rsidRPr="000E4903">
        <w:rPr>
          <w:b/>
          <w:bCs/>
          <w:lang w:val="es-ES_tradnl" w:eastAsia="es-ES_tradnl"/>
        </w:rPr>
        <w:t>Conectores 1394a-1995</w:t>
      </w:r>
      <w:r w:rsidRPr="000E4903">
        <w:rPr>
          <w:lang w:val="es-ES_tradnl" w:eastAsia="es-ES_tradnl"/>
        </w:rPr>
        <w:t xml:space="preserve">: </w:t>
      </w:r>
    </w:p>
    <w:p w14:paraId="22D558CF" w14:textId="77777777" w:rsidR="000E4903" w:rsidRPr="000E4903" w:rsidRDefault="000E4903" w:rsidP="000E4903">
      <w:pPr>
        <w:spacing w:before="100" w:beforeAutospacing="1" w:after="100" w:afterAutospacing="1"/>
        <w:ind w:left="840"/>
        <w:jc w:val="center"/>
        <w:rPr>
          <w:lang w:val="es-ES_tradnl" w:eastAsia="es-ES_tradnl"/>
        </w:rPr>
      </w:pPr>
      <w:r>
        <w:rPr>
          <w:noProof/>
          <w:lang w:eastAsia="es-AR"/>
        </w:rPr>
        <w:drawing>
          <wp:inline distT="0" distB="0" distL="0" distR="0" wp14:anchorId="5C7105DA" wp14:editId="76FA647E">
            <wp:extent cx="1209675" cy="514350"/>
            <wp:effectExtent l="0" t="0" r="0" b="0"/>
            <wp:docPr id="23" name="Imagen 23" descr="Conector 1394a-19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onector 1394a-199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09675" cy="514350"/>
                    </a:xfrm>
                    <a:prstGeom prst="rect">
                      <a:avLst/>
                    </a:prstGeom>
                    <a:noFill/>
                    <a:ln>
                      <a:noFill/>
                    </a:ln>
                  </pic:spPr>
                </pic:pic>
              </a:graphicData>
            </a:graphic>
          </wp:inline>
        </w:drawing>
      </w:r>
    </w:p>
    <w:p w14:paraId="6DBCD3BD" w14:textId="77777777" w:rsidR="000E4903" w:rsidRPr="000E4903" w:rsidRDefault="000E4903" w:rsidP="000E4903">
      <w:pPr>
        <w:numPr>
          <w:ilvl w:val="1"/>
          <w:numId w:val="25"/>
        </w:numPr>
        <w:spacing w:before="100" w:beforeAutospacing="1" w:after="100" w:afterAutospacing="1"/>
        <w:ind w:left="840"/>
        <w:rPr>
          <w:lang w:val="es-ES_tradnl" w:eastAsia="es-ES_tradnl"/>
        </w:rPr>
      </w:pPr>
      <w:r w:rsidRPr="000E4903">
        <w:rPr>
          <w:b/>
          <w:bCs/>
          <w:lang w:val="es-ES_tradnl" w:eastAsia="es-ES_tradnl"/>
        </w:rPr>
        <w:t>Conectores 1394a-2000</w:t>
      </w:r>
      <w:r w:rsidRPr="000E4903">
        <w:rPr>
          <w:lang w:val="es-ES_tradnl" w:eastAsia="es-ES_tradnl"/>
        </w:rPr>
        <w:t xml:space="preserve">, denominados </w:t>
      </w:r>
      <w:r w:rsidRPr="000E4903">
        <w:rPr>
          <w:b/>
          <w:bCs/>
          <w:lang w:val="es-ES_tradnl" w:eastAsia="es-ES_tradnl"/>
        </w:rPr>
        <w:t>mini-DV</w:t>
      </w:r>
      <w:r w:rsidRPr="000E4903">
        <w:rPr>
          <w:lang w:val="es-ES_tradnl" w:eastAsia="es-ES_tradnl"/>
        </w:rPr>
        <w:t xml:space="preserve">, ya que se utilizan en cámaras                       de video digital (DV):                                                    </w:t>
      </w:r>
    </w:p>
    <w:p w14:paraId="0013F200" w14:textId="77777777" w:rsidR="000E4903" w:rsidRPr="000E4903" w:rsidRDefault="000E4903" w:rsidP="000E4903">
      <w:pPr>
        <w:spacing w:before="100" w:beforeAutospacing="1" w:after="100" w:afterAutospacing="1"/>
        <w:ind w:left="840"/>
        <w:jc w:val="center"/>
        <w:rPr>
          <w:lang w:val="es-ES_tradnl" w:eastAsia="es-ES_tradnl"/>
        </w:rPr>
      </w:pPr>
      <w:r>
        <w:rPr>
          <w:noProof/>
          <w:lang w:eastAsia="es-AR"/>
        </w:rPr>
        <w:lastRenderedPageBreak/>
        <w:drawing>
          <wp:inline distT="0" distB="0" distL="0" distR="0" wp14:anchorId="7EEE2FFA" wp14:editId="12B393EB">
            <wp:extent cx="695325" cy="400050"/>
            <wp:effectExtent l="0" t="0" r="0" b="0"/>
            <wp:docPr id="22" name="Imagen 22" descr="Conector 1394a-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onector 1394a-200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95325" cy="400050"/>
                    </a:xfrm>
                    <a:prstGeom prst="rect">
                      <a:avLst/>
                    </a:prstGeom>
                    <a:noFill/>
                    <a:ln>
                      <a:noFill/>
                    </a:ln>
                  </pic:spPr>
                </pic:pic>
              </a:graphicData>
            </a:graphic>
          </wp:inline>
        </w:drawing>
      </w:r>
    </w:p>
    <w:p w14:paraId="183792B0" w14:textId="77777777" w:rsidR="000E4903" w:rsidRPr="000E4903" w:rsidRDefault="000E4903" w:rsidP="001641B3">
      <w:pPr>
        <w:numPr>
          <w:ilvl w:val="0"/>
          <w:numId w:val="25"/>
        </w:numPr>
        <w:tabs>
          <w:tab w:val="clear" w:pos="720"/>
          <w:tab w:val="num" w:pos="851"/>
        </w:tabs>
        <w:spacing w:before="100" w:beforeAutospacing="1" w:after="100" w:afterAutospacing="1"/>
        <w:ind w:left="840"/>
        <w:jc w:val="both"/>
        <w:rPr>
          <w:lang w:val="es-ES_tradnl" w:eastAsia="es-ES_tradnl"/>
        </w:rPr>
      </w:pPr>
      <w:r w:rsidRPr="000E4903">
        <w:rPr>
          <w:lang w:val="es-ES_tradnl" w:eastAsia="es-ES_tradnl"/>
        </w:rPr>
        <w:t xml:space="preserve">El estándar IEEE 1394a define dos tipos de conectores diseñados para que los cables 1394b Beta se puedan enchufar a conectores Beta y </w:t>
      </w:r>
      <w:proofErr w:type="spellStart"/>
      <w:r w:rsidRPr="000E4903">
        <w:rPr>
          <w:lang w:val="es-ES_tradnl" w:eastAsia="es-ES_tradnl"/>
        </w:rPr>
        <w:t>Bilingual</w:t>
      </w:r>
      <w:proofErr w:type="spellEnd"/>
      <w:r w:rsidRPr="000E4903">
        <w:rPr>
          <w:lang w:val="es-ES_tradnl" w:eastAsia="es-ES_tradnl"/>
        </w:rPr>
        <w:t xml:space="preserve">, pero los conectores 1394b </w:t>
      </w:r>
      <w:proofErr w:type="spellStart"/>
      <w:r w:rsidRPr="000E4903">
        <w:rPr>
          <w:lang w:val="es-ES_tradnl" w:eastAsia="es-ES_tradnl"/>
        </w:rPr>
        <w:t>Bilingual</w:t>
      </w:r>
      <w:proofErr w:type="spellEnd"/>
      <w:r w:rsidRPr="000E4903">
        <w:rPr>
          <w:lang w:val="es-ES_tradnl" w:eastAsia="es-ES_tradnl"/>
        </w:rPr>
        <w:t xml:space="preserve"> sólo se pueden enchufar a conectores </w:t>
      </w:r>
      <w:proofErr w:type="spellStart"/>
      <w:r w:rsidRPr="000E4903">
        <w:rPr>
          <w:lang w:val="es-ES_tradnl" w:eastAsia="es-ES_tradnl"/>
        </w:rPr>
        <w:t>Bilingual</w:t>
      </w:r>
      <w:proofErr w:type="spellEnd"/>
      <w:r w:rsidRPr="000E4903">
        <w:rPr>
          <w:lang w:val="es-ES_tradnl" w:eastAsia="es-ES_tradnl"/>
        </w:rPr>
        <w:t xml:space="preserve">: </w:t>
      </w:r>
    </w:p>
    <w:p w14:paraId="2703359E" w14:textId="77777777" w:rsidR="000E4903" w:rsidRPr="000E4903" w:rsidRDefault="000E4903" w:rsidP="000E4903">
      <w:pPr>
        <w:spacing w:before="100" w:beforeAutospacing="1" w:after="100" w:afterAutospacing="1"/>
        <w:rPr>
          <w:lang w:val="es-ES_tradnl" w:eastAsia="es-ES_tradnl"/>
        </w:rPr>
      </w:pPr>
    </w:p>
    <w:p w14:paraId="412CC110" w14:textId="77777777" w:rsidR="000E4903" w:rsidRPr="000E4903" w:rsidRDefault="000E4903" w:rsidP="000E4903">
      <w:pPr>
        <w:numPr>
          <w:ilvl w:val="1"/>
          <w:numId w:val="25"/>
        </w:numPr>
        <w:spacing w:before="100" w:beforeAutospacing="1" w:after="100" w:afterAutospacing="1"/>
        <w:ind w:left="840"/>
        <w:rPr>
          <w:lang w:val="es-ES_tradnl" w:eastAsia="es-ES_tradnl"/>
        </w:rPr>
      </w:pPr>
      <w:r w:rsidRPr="000E4903">
        <w:rPr>
          <w:b/>
          <w:bCs/>
          <w:lang w:val="es-ES_tradnl" w:eastAsia="es-ES_tradnl"/>
        </w:rPr>
        <w:t>Conectores 1394b Beta</w:t>
      </w:r>
      <w:r w:rsidRPr="000E4903">
        <w:rPr>
          <w:lang w:val="es-ES_tradnl" w:eastAsia="es-ES_tradnl"/>
        </w:rPr>
        <w:t xml:space="preserve">: </w:t>
      </w:r>
    </w:p>
    <w:p w14:paraId="6CF76232" w14:textId="77777777" w:rsidR="000E4903" w:rsidRPr="000E4903" w:rsidRDefault="000E4903" w:rsidP="000E4903">
      <w:pPr>
        <w:spacing w:before="100" w:beforeAutospacing="1" w:after="100" w:afterAutospacing="1"/>
        <w:ind w:left="840"/>
        <w:jc w:val="center"/>
        <w:rPr>
          <w:lang w:val="es-ES_tradnl" w:eastAsia="es-ES_tradnl"/>
        </w:rPr>
      </w:pPr>
      <w:r>
        <w:rPr>
          <w:noProof/>
          <w:lang w:eastAsia="es-AR"/>
        </w:rPr>
        <w:drawing>
          <wp:inline distT="0" distB="0" distL="0" distR="0" wp14:anchorId="0E3E48DC" wp14:editId="067DD307">
            <wp:extent cx="1133475" cy="504825"/>
            <wp:effectExtent l="0" t="0" r="9525" b="9525"/>
            <wp:docPr id="21" name="Imagen 21" descr="Conector 1394b Be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onector 1394b Beta"/>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133475" cy="504825"/>
                    </a:xfrm>
                    <a:prstGeom prst="rect">
                      <a:avLst/>
                    </a:prstGeom>
                    <a:noFill/>
                    <a:ln>
                      <a:noFill/>
                    </a:ln>
                  </pic:spPr>
                </pic:pic>
              </a:graphicData>
            </a:graphic>
          </wp:inline>
        </w:drawing>
      </w:r>
    </w:p>
    <w:p w14:paraId="697EFAC4" w14:textId="77777777" w:rsidR="000E4903" w:rsidRPr="000E4903" w:rsidRDefault="000E4903" w:rsidP="000E4903">
      <w:pPr>
        <w:numPr>
          <w:ilvl w:val="1"/>
          <w:numId w:val="25"/>
        </w:numPr>
        <w:spacing w:before="100" w:beforeAutospacing="1" w:after="100" w:afterAutospacing="1"/>
        <w:ind w:left="840"/>
        <w:rPr>
          <w:lang w:val="es-ES_tradnl" w:eastAsia="es-ES_tradnl"/>
        </w:rPr>
      </w:pPr>
      <w:r w:rsidRPr="000E4903">
        <w:rPr>
          <w:b/>
          <w:bCs/>
          <w:lang w:val="es-ES_tradnl" w:eastAsia="es-ES_tradnl"/>
        </w:rPr>
        <w:t xml:space="preserve">Conectores 1394b </w:t>
      </w:r>
      <w:proofErr w:type="spellStart"/>
      <w:r w:rsidRPr="000E4903">
        <w:rPr>
          <w:b/>
          <w:bCs/>
          <w:lang w:val="es-ES_tradnl" w:eastAsia="es-ES_tradnl"/>
        </w:rPr>
        <w:t>Bilingual</w:t>
      </w:r>
      <w:proofErr w:type="spellEnd"/>
      <w:r w:rsidRPr="000E4903">
        <w:rPr>
          <w:lang w:val="es-ES_tradnl" w:eastAsia="es-ES_tradnl"/>
        </w:rPr>
        <w:t xml:space="preserve">: </w:t>
      </w:r>
    </w:p>
    <w:p w14:paraId="476732E7" w14:textId="77777777" w:rsidR="000E4903" w:rsidRDefault="000E4903" w:rsidP="00234140">
      <w:pPr>
        <w:spacing w:before="100" w:beforeAutospacing="1" w:after="100" w:afterAutospacing="1"/>
        <w:ind w:left="840"/>
        <w:jc w:val="center"/>
        <w:rPr>
          <w:lang w:val="es-ES_tradnl" w:eastAsia="es-ES_tradnl"/>
        </w:rPr>
      </w:pPr>
      <w:r>
        <w:rPr>
          <w:noProof/>
          <w:lang w:eastAsia="es-AR"/>
        </w:rPr>
        <w:drawing>
          <wp:inline distT="0" distB="0" distL="0" distR="0" wp14:anchorId="24156260" wp14:editId="636BC481">
            <wp:extent cx="1133475" cy="504825"/>
            <wp:effectExtent l="0" t="0" r="9525" b="9525"/>
            <wp:docPr id="20" name="Imagen 20" descr="Conector 1394b Biling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onector 1394b Bilingual"/>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133475" cy="504825"/>
                    </a:xfrm>
                    <a:prstGeom prst="rect">
                      <a:avLst/>
                    </a:prstGeom>
                    <a:noFill/>
                    <a:ln>
                      <a:noFill/>
                    </a:ln>
                  </pic:spPr>
                </pic:pic>
              </a:graphicData>
            </a:graphic>
          </wp:inline>
        </w:drawing>
      </w:r>
    </w:p>
    <w:p w14:paraId="5D18B1DD" w14:textId="77777777" w:rsidR="00EE465B" w:rsidRDefault="000E4903" w:rsidP="00234140">
      <w:pPr>
        <w:pBdr>
          <w:top w:val="single" w:sz="4" w:space="1" w:color="auto"/>
          <w:left w:val="single" w:sz="4" w:space="15" w:color="auto"/>
          <w:bottom w:val="single" w:sz="4" w:space="1" w:color="auto"/>
          <w:right w:val="single" w:sz="4" w:space="0" w:color="auto"/>
        </w:pBdr>
        <w:ind w:left="1080"/>
        <w:jc w:val="both"/>
        <w:rPr>
          <w:b/>
          <w:lang w:val="es-ES_tradnl" w:eastAsia="es-ES_tradnl"/>
        </w:rPr>
      </w:pPr>
      <w:r w:rsidRPr="000E4903">
        <w:rPr>
          <w:lang w:val="es-ES_tradnl" w:eastAsia="es-ES_tradnl"/>
        </w:rPr>
        <w:t xml:space="preserve">No todos los </w:t>
      </w:r>
      <w:proofErr w:type="spellStart"/>
      <w:r w:rsidRPr="000E4903">
        <w:rPr>
          <w:lang w:val="es-ES_tradnl" w:eastAsia="es-ES_tradnl"/>
        </w:rPr>
        <w:t>Motherboards</w:t>
      </w:r>
      <w:proofErr w:type="spellEnd"/>
      <w:r w:rsidRPr="000E4903">
        <w:rPr>
          <w:lang w:val="es-ES_tradnl" w:eastAsia="es-ES_tradnl"/>
        </w:rPr>
        <w:t xml:space="preserve"> incluyen el </w:t>
      </w:r>
      <w:r w:rsidR="00453EB8" w:rsidRPr="000E4903">
        <w:rPr>
          <w:lang w:val="es-ES_tradnl" w:eastAsia="es-ES_tradnl"/>
        </w:rPr>
        <w:t>interface</w:t>
      </w:r>
      <w:r w:rsidRPr="000E4903">
        <w:rPr>
          <w:lang w:val="es-ES_tradnl" w:eastAsia="es-ES_tradnl"/>
        </w:rPr>
        <w:t xml:space="preserve"> </w:t>
      </w:r>
      <w:r w:rsidRPr="000E4903">
        <w:rPr>
          <w:b/>
          <w:lang w:val="es-ES_tradnl" w:eastAsia="es-ES_tradnl"/>
        </w:rPr>
        <w:t>FIREWIRE</w:t>
      </w:r>
      <w:r w:rsidRPr="000E4903">
        <w:rPr>
          <w:lang w:val="es-ES_tradnl" w:eastAsia="es-ES_tradnl"/>
        </w:rPr>
        <w:t xml:space="preserve"> pero eso se soluciona agregando una placa controladora con puertos </w:t>
      </w:r>
      <w:r w:rsidRPr="000E4903">
        <w:rPr>
          <w:b/>
          <w:lang w:val="es-ES_tradnl" w:eastAsia="es-ES_tradnl"/>
        </w:rPr>
        <w:t xml:space="preserve">FIREWIRE </w:t>
      </w:r>
      <w:r w:rsidRPr="000E4903">
        <w:rPr>
          <w:lang w:val="es-ES_tradnl" w:eastAsia="es-ES_tradnl"/>
        </w:rPr>
        <w:t xml:space="preserve">como la que se detalla aquí abajo que </w:t>
      </w:r>
      <w:r w:rsidR="00453EB8" w:rsidRPr="000E4903">
        <w:rPr>
          <w:lang w:val="es-ES_tradnl" w:eastAsia="es-ES_tradnl"/>
        </w:rPr>
        <w:t>está</w:t>
      </w:r>
      <w:r w:rsidRPr="000E4903">
        <w:rPr>
          <w:lang w:val="es-ES_tradnl" w:eastAsia="es-ES_tradnl"/>
        </w:rPr>
        <w:t xml:space="preserve"> disponible para insertar en un</w:t>
      </w:r>
      <w:r w:rsidRPr="000E4903">
        <w:rPr>
          <w:b/>
          <w:lang w:val="es-ES_tradnl" w:eastAsia="es-ES_tradnl"/>
        </w:rPr>
        <w:t xml:space="preserve"> </w:t>
      </w:r>
      <w:r w:rsidRPr="000E4903">
        <w:rPr>
          <w:lang w:val="es-ES_tradnl" w:eastAsia="es-ES_tradnl"/>
        </w:rPr>
        <w:t xml:space="preserve">slot </w:t>
      </w:r>
      <w:r w:rsidRPr="000E4903">
        <w:rPr>
          <w:b/>
          <w:lang w:val="es-ES_tradnl" w:eastAsia="es-ES_tradnl"/>
        </w:rPr>
        <w:t>PCI</w:t>
      </w:r>
    </w:p>
    <w:p w14:paraId="176C6559" w14:textId="77777777" w:rsidR="00EE465B" w:rsidRDefault="00EE465B" w:rsidP="00BA021D">
      <w:pPr>
        <w:jc w:val="both"/>
        <w:rPr>
          <w:lang w:val="es-ES_tradnl" w:eastAsia="es-ES_tradnl"/>
        </w:rPr>
      </w:pPr>
    </w:p>
    <w:p w14:paraId="3478B6B0" w14:textId="77777777" w:rsidR="00447088" w:rsidRPr="00EE465B" w:rsidRDefault="00447088" w:rsidP="00BA021D">
      <w:pPr>
        <w:jc w:val="both"/>
        <w:rPr>
          <w:lang w:val="es-ES_tradnl" w:eastAsia="es-ES_tradnl"/>
        </w:rPr>
      </w:pPr>
    </w:p>
    <w:p w14:paraId="16054FFD" w14:textId="77777777" w:rsidR="00EE465B" w:rsidRDefault="00BE6713" w:rsidP="00447088">
      <w:pPr>
        <w:jc w:val="center"/>
        <w:rPr>
          <w:lang w:val="es-ES_tradnl" w:eastAsia="es-ES_tradnl"/>
        </w:rPr>
      </w:pPr>
      <w:r>
        <w:rPr>
          <w:noProof/>
          <w:lang w:eastAsia="es-AR"/>
        </w:rPr>
        <w:drawing>
          <wp:inline distT="0" distB="0" distL="0" distR="0" wp14:anchorId="385E7B94" wp14:editId="1BB7BA21">
            <wp:extent cx="3133725" cy="3133725"/>
            <wp:effectExtent l="57150" t="57150" r="66675" b="66675"/>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rewire 1349-650x650.jpg"/>
                    <pic:cNvPicPr/>
                  </pic:nvPicPr>
                  <pic:blipFill>
                    <a:blip r:embed="rId46">
                      <a:extLst>
                        <a:ext uri="{28A0092B-C50C-407E-A947-70E740481C1C}">
                          <a14:useLocalDpi xmlns:a14="http://schemas.microsoft.com/office/drawing/2010/main" val="0"/>
                        </a:ext>
                      </a:extLst>
                    </a:blip>
                    <a:stretch>
                      <a:fillRect/>
                    </a:stretch>
                  </pic:blipFill>
                  <pic:spPr>
                    <a:xfrm>
                      <a:off x="0" y="0"/>
                      <a:ext cx="3132656" cy="3132656"/>
                    </a:xfrm>
                    <a:prstGeom prst="rect">
                      <a:avLst/>
                    </a:prstGeom>
                    <a:ln w="57150">
                      <a:solidFill>
                        <a:srgbClr val="FF0000"/>
                      </a:solidFill>
                    </a:ln>
                  </pic:spPr>
                </pic:pic>
              </a:graphicData>
            </a:graphic>
          </wp:inline>
        </w:drawing>
      </w:r>
    </w:p>
    <w:p w14:paraId="64DA4C6A" w14:textId="77777777" w:rsidR="00447088" w:rsidRDefault="00447088" w:rsidP="00447088">
      <w:pPr>
        <w:spacing w:before="100" w:beforeAutospacing="1" w:after="100" w:afterAutospacing="1"/>
        <w:jc w:val="center"/>
        <w:rPr>
          <w:b/>
          <w:sz w:val="28"/>
          <w:szCs w:val="28"/>
          <w:lang w:val="es-ES_tradnl" w:eastAsia="es-ES_tradnl"/>
        </w:rPr>
      </w:pPr>
      <w:r w:rsidRPr="00F10641">
        <w:rPr>
          <w:b/>
          <w:sz w:val="28"/>
          <w:szCs w:val="28"/>
          <w:lang w:val="es-ES_tradnl" w:eastAsia="es-ES_tradnl"/>
        </w:rPr>
        <w:t xml:space="preserve">Foto de una controladora </w:t>
      </w:r>
      <w:proofErr w:type="spellStart"/>
      <w:r w:rsidRPr="00F10641">
        <w:rPr>
          <w:b/>
          <w:sz w:val="28"/>
          <w:szCs w:val="28"/>
          <w:lang w:val="es-ES_tradnl" w:eastAsia="es-ES_tradnl"/>
        </w:rPr>
        <w:t>Firewire</w:t>
      </w:r>
      <w:proofErr w:type="spellEnd"/>
      <w:r w:rsidRPr="00F10641">
        <w:rPr>
          <w:b/>
          <w:sz w:val="28"/>
          <w:szCs w:val="28"/>
          <w:lang w:val="es-ES_tradnl" w:eastAsia="es-ES_tradnl"/>
        </w:rPr>
        <w:t xml:space="preserve"> en slot PCI</w:t>
      </w:r>
    </w:p>
    <w:p w14:paraId="25B25E7E" w14:textId="77777777" w:rsidR="00212928" w:rsidRDefault="00212928" w:rsidP="00447088">
      <w:pPr>
        <w:spacing w:before="100" w:beforeAutospacing="1" w:after="100" w:afterAutospacing="1"/>
        <w:jc w:val="center"/>
        <w:rPr>
          <w:b/>
          <w:sz w:val="28"/>
          <w:szCs w:val="28"/>
          <w:lang w:val="es-ES_tradnl" w:eastAsia="es-ES_tradnl"/>
        </w:rPr>
      </w:pPr>
      <w:r>
        <w:rPr>
          <w:b/>
          <w:noProof/>
          <w:lang w:eastAsia="es-AR"/>
        </w:rPr>
        <w:lastRenderedPageBreak/>
        <w:drawing>
          <wp:inline distT="0" distB="0" distL="0" distR="0" wp14:anchorId="726C43E6" wp14:editId="3E75CC6F">
            <wp:extent cx="5115484" cy="3400425"/>
            <wp:effectExtent l="57150" t="57150" r="66675" b="47625"/>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arjeta-firewire-para-pci-express-pcie-x1-x16_MLM-F-77882873_8209.jpg"/>
                    <pic:cNvPicPr/>
                  </pic:nvPicPr>
                  <pic:blipFill>
                    <a:blip r:embed="rId47">
                      <a:extLst>
                        <a:ext uri="{28A0092B-C50C-407E-A947-70E740481C1C}">
                          <a14:useLocalDpi xmlns:a14="http://schemas.microsoft.com/office/drawing/2010/main" val="0"/>
                        </a:ext>
                      </a:extLst>
                    </a:blip>
                    <a:stretch>
                      <a:fillRect/>
                    </a:stretch>
                  </pic:blipFill>
                  <pic:spPr>
                    <a:xfrm>
                      <a:off x="0" y="0"/>
                      <a:ext cx="5127965" cy="3408722"/>
                    </a:xfrm>
                    <a:prstGeom prst="rect">
                      <a:avLst/>
                    </a:prstGeom>
                    <a:ln w="57150">
                      <a:solidFill>
                        <a:srgbClr val="FF0000"/>
                      </a:solidFill>
                    </a:ln>
                  </pic:spPr>
                </pic:pic>
              </a:graphicData>
            </a:graphic>
          </wp:inline>
        </w:drawing>
      </w:r>
    </w:p>
    <w:p w14:paraId="46DFD566" w14:textId="77777777" w:rsidR="00212928" w:rsidRDefault="00212928" w:rsidP="00447088">
      <w:pPr>
        <w:spacing w:before="100" w:beforeAutospacing="1" w:after="100" w:afterAutospacing="1"/>
        <w:jc w:val="center"/>
        <w:rPr>
          <w:b/>
          <w:sz w:val="28"/>
          <w:szCs w:val="28"/>
          <w:lang w:val="es-ES_tradnl" w:eastAsia="es-ES_tradnl"/>
        </w:rPr>
      </w:pPr>
      <w:r>
        <w:rPr>
          <w:b/>
          <w:sz w:val="28"/>
          <w:szCs w:val="28"/>
          <w:lang w:val="es-ES_tradnl" w:eastAsia="es-ES_tradnl"/>
        </w:rPr>
        <w:t xml:space="preserve">Imagen de una controladora </w:t>
      </w:r>
      <w:proofErr w:type="spellStart"/>
      <w:r>
        <w:rPr>
          <w:b/>
          <w:sz w:val="28"/>
          <w:szCs w:val="28"/>
          <w:lang w:val="es-ES_tradnl" w:eastAsia="es-ES_tradnl"/>
        </w:rPr>
        <w:t>Firewire</w:t>
      </w:r>
      <w:proofErr w:type="spellEnd"/>
      <w:r>
        <w:rPr>
          <w:b/>
          <w:sz w:val="28"/>
          <w:szCs w:val="28"/>
          <w:lang w:val="es-ES_tradnl" w:eastAsia="es-ES_tradnl"/>
        </w:rPr>
        <w:t xml:space="preserve"> PCI-E</w:t>
      </w:r>
    </w:p>
    <w:p w14:paraId="140A8ACA" w14:textId="77777777" w:rsidR="000E4903" w:rsidRPr="000E4903" w:rsidRDefault="000E4903" w:rsidP="000641AC">
      <w:pPr>
        <w:jc w:val="center"/>
        <w:rPr>
          <w:lang w:val="es-ES_tradnl" w:eastAsia="es-ES_tradnl"/>
        </w:rPr>
      </w:pPr>
      <w:r>
        <w:rPr>
          <w:noProof/>
          <w:lang w:eastAsia="es-AR"/>
        </w:rPr>
        <w:drawing>
          <wp:inline distT="0" distB="0" distL="0" distR="0" wp14:anchorId="48309E28" wp14:editId="0C304A96">
            <wp:extent cx="2291195" cy="1866900"/>
            <wp:effectExtent l="0" t="0" r="0" b="0"/>
            <wp:docPr id="19" name="Imagen 19" descr="kit1394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kit1394_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291195" cy="1866900"/>
                    </a:xfrm>
                    <a:prstGeom prst="rect">
                      <a:avLst/>
                    </a:prstGeom>
                    <a:noFill/>
                    <a:ln>
                      <a:noFill/>
                    </a:ln>
                  </pic:spPr>
                </pic:pic>
              </a:graphicData>
            </a:graphic>
          </wp:inline>
        </w:drawing>
      </w:r>
      <w:r>
        <w:rPr>
          <w:noProof/>
          <w:lang w:eastAsia="es-AR"/>
        </w:rPr>
        <w:drawing>
          <wp:inline distT="0" distB="0" distL="0" distR="0" wp14:anchorId="33AA1F1B" wp14:editId="207814A5">
            <wp:extent cx="2514600" cy="1676400"/>
            <wp:effectExtent l="0" t="0" r="0" b="0"/>
            <wp:docPr id="18" name="Imagen 18" descr="kit1394_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it1394_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2514600" cy="1676400"/>
                    </a:xfrm>
                    <a:prstGeom prst="rect">
                      <a:avLst/>
                    </a:prstGeom>
                    <a:noFill/>
                    <a:ln>
                      <a:noFill/>
                    </a:ln>
                  </pic:spPr>
                </pic:pic>
              </a:graphicData>
            </a:graphic>
          </wp:inline>
        </w:drawing>
      </w:r>
    </w:p>
    <w:p w14:paraId="737B2DF6" w14:textId="77777777" w:rsidR="000E4903" w:rsidRPr="000E4903" w:rsidRDefault="000E4903" w:rsidP="000E4903">
      <w:pPr>
        <w:ind w:left="840" w:firstLine="600"/>
        <w:rPr>
          <w:lang w:val="es-ES_tradnl" w:eastAsia="es-ES_tradnl"/>
        </w:rPr>
      </w:pPr>
    </w:p>
    <w:p w14:paraId="579F3A9D" w14:textId="77777777" w:rsidR="000E4903" w:rsidRDefault="000E4903" w:rsidP="00453EB8">
      <w:pPr>
        <w:ind w:left="840" w:firstLine="480"/>
        <w:jc w:val="both"/>
        <w:rPr>
          <w:b/>
          <w:sz w:val="28"/>
          <w:lang w:val="es-ES_tradnl" w:eastAsia="es-ES_tradnl"/>
        </w:rPr>
      </w:pPr>
      <w:r w:rsidRPr="000641AC">
        <w:rPr>
          <w:b/>
          <w:sz w:val="28"/>
          <w:lang w:val="es-ES_tradnl" w:eastAsia="es-ES_tradnl"/>
        </w:rPr>
        <w:t>Foto de conector Mini DV en una filmadora</w:t>
      </w:r>
    </w:p>
    <w:p w14:paraId="129889CE" w14:textId="77777777" w:rsidR="00DA6F29" w:rsidRPr="000641AC" w:rsidRDefault="00DA6F29" w:rsidP="000641AC">
      <w:pPr>
        <w:ind w:left="840" w:firstLine="480"/>
        <w:jc w:val="center"/>
        <w:rPr>
          <w:b/>
          <w:sz w:val="28"/>
          <w:lang w:val="es-ES_tradnl" w:eastAsia="es-ES_tradnl"/>
        </w:rPr>
      </w:pPr>
    </w:p>
    <w:p w14:paraId="00EB657A" w14:textId="77777777" w:rsidR="00DA6F29" w:rsidRDefault="00DA6F29" w:rsidP="00DA6F29">
      <w:pPr>
        <w:jc w:val="center"/>
        <w:rPr>
          <w:b/>
          <w:sz w:val="36"/>
          <w:szCs w:val="36"/>
          <w:lang w:val="es-ES_tradnl" w:eastAsia="es-ES_tradnl"/>
        </w:rPr>
      </w:pPr>
      <w:r>
        <w:rPr>
          <w:b/>
          <w:noProof/>
          <w:sz w:val="36"/>
          <w:szCs w:val="36"/>
          <w:lang w:eastAsia="es-AR"/>
        </w:rPr>
        <w:drawing>
          <wp:inline distT="0" distB="0" distL="0" distR="0" wp14:anchorId="39BCBC82" wp14:editId="18989468">
            <wp:extent cx="3810004" cy="981075"/>
            <wp:effectExtent l="0" t="0" r="0" b="0"/>
            <wp:docPr id="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toothLogo.svg.png"/>
                    <pic:cNvPicPr/>
                  </pic:nvPicPr>
                  <pic:blipFill>
                    <a:blip r:embed="rId50">
                      <a:extLst>
                        <a:ext uri="{28A0092B-C50C-407E-A947-70E740481C1C}">
                          <a14:useLocalDpi xmlns:a14="http://schemas.microsoft.com/office/drawing/2010/main" val="0"/>
                        </a:ext>
                      </a:extLst>
                    </a:blip>
                    <a:stretch>
                      <a:fillRect/>
                    </a:stretch>
                  </pic:blipFill>
                  <pic:spPr>
                    <a:xfrm>
                      <a:off x="0" y="0"/>
                      <a:ext cx="3841683" cy="989232"/>
                    </a:xfrm>
                    <a:prstGeom prst="rect">
                      <a:avLst/>
                    </a:prstGeom>
                  </pic:spPr>
                </pic:pic>
              </a:graphicData>
            </a:graphic>
          </wp:inline>
        </w:drawing>
      </w:r>
    </w:p>
    <w:p w14:paraId="61A0B14A" w14:textId="77777777" w:rsidR="00DA6F29" w:rsidRPr="00DA6F29" w:rsidRDefault="00DA6F29" w:rsidP="00DA6F29">
      <w:pPr>
        <w:spacing w:before="100" w:beforeAutospacing="1" w:after="100" w:afterAutospacing="1"/>
        <w:jc w:val="both"/>
        <w:rPr>
          <w:color w:val="000000" w:themeColor="text1"/>
          <w:lang w:eastAsia="es-AR"/>
        </w:rPr>
      </w:pPr>
      <w:r w:rsidRPr="00DA6F29">
        <w:rPr>
          <w:b/>
          <w:bCs/>
          <w:color w:val="000000" w:themeColor="text1"/>
          <w:lang w:eastAsia="es-AR"/>
        </w:rPr>
        <w:t>Bluetooth</w:t>
      </w:r>
      <w:r w:rsidRPr="00DA6F29">
        <w:rPr>
          <w:color w:val="000000" w:themeColor="text1"/>
          <w:lang w:eastAsia="es-AR"/>
        </w:rPr>
        <w:t xml:space="preserve"> es una especificación industrial para </w:t>
      </w:r>
      <w:hyperlink r:id="rId51" w:tooltip="WPAN" w:history="1">
        <w:r w:rsidRPr="00DA6F29">
          <w:rPr>
            <w:color w:val="000000" w:themeColor="text1"/>
            <w:lang w:eastAsia="es-AR"/>
          </w:rPr>
          <w:t>Redes Inalámbricas de Área Personal</w:t>
        </w:r>
      </w:hyperlink>
      <w:r w:rsidRPr="00DA6F29">
        <w:rPr>
          <w:color w:val="000000" w:themeColor="text1"/>
          <w:lang w:eastAsia="es-AR"/>
        </w:rPr>
        <w:t xml:space="preserve"> (WPAN) que posibilita la transmisión de voz y </w:t>
      </w:r>
      <w:hyperlink r:id="rId52" w:tooltip="Datos" w:history="1">
        <w:r w:rsidRPr="00DA6F29">
          <w:rPr>
            <w:color w:val="000000" w:themeColor="text1"/>
            <w:lang w:eastAsia="es-AR"/>
          </w:rPr>
          <w:t>datos</w:t>
        </w:r>
      </w:hyperlink>
      <w:r w:rsidRPr="00DA6F29">
        <w:rPr>
          <w:color w:val="000000" w:themeColor="text1"/>
          <w:lang w:eastAsia="es-AR"/>
        </w:rPr>
        <w:t xml:space="preserve"> entre diferentes dispositivos mediante un enlace por </w:t>
      </w:r>
      <w:hyperlink r:id="rId53" w:tooltip="Radiofrecuencia" w:history="1">
        <w:r w:rsidRPr="00DA6F29">
          <w:rPr>
            <w:color w:val="000000" w:themeColor="text1"/>
            <w:lang w:eastAsia="es-AR"/>
          </w:rPr>
          <w:t>radiofrecuencia</w:t>
        </w:r>
      </w:hyperlink>
      <w:r w:rsidRPr="00DA6F29">
        <w:rPr>
          <w:color w:val="000000" w:themeColor="text1"/>
          <w:lang w:eastAsia="es-AR"/>
        </w:rPr>
        <w:t xml:space="preserve"> en la </w:t>
      </w:r>
      <w:hyperlink r:id="rId54" w:tooltip="Banda ISM" w:history="1">
        <w:r w:rsidRPr="00DA6F29">
          <w:rPr>
            <w:color w:val="000000" w:themeColor="text1"/>
            <w:lang w:eastAsia="es-AR"/>
          </w:rPr>
          <w:t>banda ISM</w:t>
        </w:r>
      </w:hyperlink>
      <w:r w:rsidRPr="00DA6F29">
        <w:rPr>
          <w:color w:val="000000" w:themeColor="text1"/>
          <w:lang w:eastAsia="es-AR"/>
        </w:rPr>
        <w:t xml:space="preserve"> de los 2,4 </w:t>
      </w:r>
      <w:hyperlink r:id="rId55" w:tooltip="GHz" w:history="1">
        <w:r w:rsidRPr="00DA6F29">
          <w:rPr>
            <w:color w:val="000000" w:themeColor="text1"/>
            <w:lang w:eastAsia="es-AR"/>
          </w:rPr>
          <w:t>GHz</w:t>
        </w:r>
      </w:hyperlink>
      <w:r w:rsidRPr="00DA6F29">
        <w:rPr>
          <w:color w:val="000000" w:themeColor="text1"/>
          <w:lang w:eastAsia="es-AR"/>
        </w:rPr>
        <w:t>. Los principales objetivos que se pretenden conseguir con esta norma son:</w:t>
      </w:r>
    </w:p>
    <w:p w14:paraId="6CBE5805" w14:textId="77777777" w:rsidR="00DA6F29" w:rsidRPr="00DA6F29" w:rsidRDefault="00DA6F29" w:rsidP="00DA6F29">
      <w:pPr>
        <w:numPr>
          <w:ilvl w:val="0"/>
          <w:numId w:val="28"/>
        </w:numPr>
        <w:spacing w:before="100" w:beforeAutospacing="1" w:after="100" w:afterAutospacing="1"/>
        <w:jc w:val="both"/>
        <w:rPr>
          <w:color w:val="000000" w:themeColor="text1"/>
          <w:lang w:eastAsia="es-AR"/>
        </w:rPr>
      </w:pPr>
      <w:r w:rsidRPr="00DA6F29">
        <w:rPr>
          <w:color w:val="000000" w:themeColor="text1"/>
          <w:lang w:eastAsia="es-AR"/>
        </w:rPr>
        <w:t>Facilitar las comunicaciones entre equipos móviles y fijos.</w:t>
      </w:r>
    </w:p>
    <w:p w14:paraId="5D43B1F3" w14:textId="77777777" w:rsidR="00DA6F29" w:rsidRPr="00DA6F29" w:rsidRDefault="00DA6F29" w:rsidP="00DA6F29">
      <w:pPr>
        <w:numPr>
          <w:ilvl w:val="0"/>
          <w:numId w:val="28"/>
        </w:numPr>
        <w:spacing w:before="100" w:beforeAutospacing="1" w:after="100" w:afterAutospacing="1"/>
        <w:jc w:val="both"/>
        <w:rPr>
          <w:color w:val="000000" w:themeColor="text1"/>
          <w:lang w:eastAsia="es-AR"/>
        </w:rPr>
      </w:pPr>
      <w:r w:rsidRPr="00DA6F29">
        <w:rPr>
          <w:color w:val="000000" w:themeColor="text1"/>
          <w:lang w:eastAsia="es-AR"/>
        </w:rPr>
        <w:lastRenderedPageBreak/>
        <w:t>Eliminar los cables y conectores entre éstos.</w:t>
      </w:r>
    </w:p>
    <w:p w14:paraId="090E941E" w14:textId="77777777" w:rsidR="00DA6F29" w:rsidRPr="00DA6F29" w:rsidRDefault="00DA6F29" w:rsidP="00DA6F29">
      <w:pPr>
        <w:numPr>
          <w:ilvl w:val="0"/>
          <w:numId w:val="28"/>
        </w:numPr>
        <w:spacing w:before="100" w:beforeAutospacing="1" w:after="100" w:afterAutospacing="1"/>
        <w:jc w:val="both"/>
        <w:rPr>
          <w:color w:val="000000" w:themeColor="text1"/>
          <w:lang w:eastAsia="es-AR"/>
        </w:rPr>
      </w:pPr>
      <w:r w:rsidRPr="00DA6F29">
        <w:rPr>
          <w:color w:val="000000" w:themeColor="text1"/>
          <w:lang w:eastAsia="es-AR"/>
        </w:rPr>
        <w:t xml:space="preserve">Ofrecer la posibilidad de crear pequeñas </w:t>
      </w:r>
      <w:hyperlink r:id="rId56" w:tooltip="Redes inalámbricas" w:history="1">
        <w:r w:rsidRPr="00DA6F29">
          <w:rPr>
            <w:color w:val="000000" w:themeColor="text1"/>
            <w:lang w:eastAsia="es-AR"/>
          </w:rPr>
          <w:t>redes inalámbricas</w:t>
        </w:r>
      </w:hyperlink>
      <w:r w:rsidRPr="00DA6F29">
        <w:rPr>
          <w:color w:val="000000" w:themeColor="text1"/>
          <w:lang w:eastAsia="es-AR"/>
        </w:rPr>
        <w:t xml:space="preserve"> y facilitar la sincronización de datos entre equipos personales.</w:t>
      </w:r>
    </w:p>
    <w:p w14:paraId="0F54F867" w14:textId="77777777" w:rsidR="00DA6F29" w:rsidRPr="00DA6F29" w:rsidRDefault="00DA6F29" w:rsidP="00DA6F29">
      <w:pPr>
        <w:spacing w:before="100" w:beforeAutospacing="1" w:after="100" w:afterAutospacing="1"/>
        <w:jc w:val="both"/>
        <w:rPr>
          <w:color w:val="000000" w:themeColor="text1"/>
          <w:lang w:eastAsia="es-AR"/>
        </w:rPr>
      </w:pPr>
      <w:r w:rsidRPr="00DA6F29">
        <w:rPr>
          <w:color w:val="000000" w:themeColor="text1"/>
          <w:lang w:eastAsia="es-AR"/>
        </w:rPr>
        <w:t xml:space="preserve">Los dispositivos que con mayor frecuencia utilizan esta tecnología pertenecen a sectores de las </w:t>
      </w:r>
      <w:hyperlink r:id="rId57" w:tooltip="Telecomunicaciones" w:history="1">
        <w:r w:rsidRPr="00DA6F29">
          <w:rPr>
            <w:color w:val="000000" w:themeColor="text1"/>
            <w:lang w:eastAsia="es-AR"/>
          </w:rPr>
          <w:t>telecomunicaciones</w:t>
        </w:r>
      </w:hyperlink>
      <w:r w:rsidRPr="00DA6F29">
        <w:rPr>
          <w:color w:val="000000" w:themeColor="text1"/>
          <w:lang w:eastAsia="es-AR"/>
        </w:rPr>
        <w:t xml:space="preserve"> y la </w:t>
      </w:r>
      <w:hyperlink r:id="rId58" w:tooltip="Informática" w:history="1">
        <w:r w:rsidRPr="00DA6F29">
          <w:rPr>
            <w:color w:val="000000" w:themeColor="text1"/>
            <w:lang w:eastAsia="es-AR"/>
          </w:rPr>
          <w:t>informática</w:t>
        </w:r>
      </w:hyperlink>
      <w:r w:rsidRPr="00DA6F29">
        <w:rPr>
          <w:color w:val="000000" w:themeColor="text1"/>
          <w:lang w:eastAsia="es-AR"/>
        </w:rPr>
        <w:t xml:space="preserve"> personal, como </w:t>
      </w:r>
      <w:hyperlink r:id="rId59" w:tooltip="PDA" w:history="1">
        <w:r w:rsidRPr="00DA6F29">
          <w:rPr>
            <w:color w:val="000000" w:themeColor="text1"/>
            <w:lang w:eastAsia="es-AR"/>
          </w:rPr>
          <w:t>PDA</w:t>
        </w:r>
      </w:hyperlink>
      <w:r w:rsidRPr="00DA6F29">
        <w:rPr>
          <w:color w:val="000000" w:themeColor="text1"/>
          <w:lang w:eastAsia="es-AR"/>
        </w:rPr>
        <w:t xml:space="preserve">, </w:t>
      </w:r>
      <w:hyperlink r:id="rId60" w:tooltip="Teléfono móvil" w:history="1">
        <w:r w:rsidRPr="00DA6F29">
          <w:rPr>
            <w:color w:val="000000" w:themeColor="text1"/>
            <w:lang w:eastAsia="es-AR"/>
          </w:rPr>
          <w:t>teléfonos móviles</w:t>
        </w:r>
      </w:hyperlink>
      <w:r w:rsidRPr="00DA6F29">
        <w:rPr>
          <w:color w:val="000000" w:themeColor="text1"/>
          <w:lang w:eastAsia="es-AR"/>
        </w:rPr>
        <w:t xml:space="preserve">, </w:t>
      </w:r>
      <w:hyperlink r:id="rId61" w:tooltip="Computadora portátil" w:history="1">
        <w:r w:rsidRPr="00DA6F29">
          <w:rPr>
            <w:color w:val="000000" w:themeColor="text1"/>
            <w:lang w:eastAsia="es-AR"/>
          </w:rPr>
          <w:t>computadoras portátiles</w:t>
        </w:r>
      </w:hyperlink>
      <w:r w:rsidRPr="00DA6F29">
        <w:rPr>
          <w:color w:val="000000" w:themeColor="text1"/>
          <w:lang w:eastAsia="es-AR"/>
        </w:rPr>
        <w:t xml:space="preserve">, </w:t>
      </w:r>
      <w:hyperlink r:id="rId62" w:tooltip="Computadora personal" w:history="1">
        <w:r w:rsidRPr="00DA6F29">
          <w:rPr>
            <w:color w:val="000000" w:themeColor="text1"/>
            <w:lang w:eastAsia="es-AR"/>
          </w:rPr>
          <w:t>ordenadores personales</w:t>
        </w:r>
      </w:hyperlink>
      <w:r w:rsidRPr="00DA6F29">
        <w:rPr>
          <w:color w:val="000000" w:themeColor="text1"/>
          <w:lang w:eastAsia="es-AR"/>
        </w:rPr>
        <w:t xml:space="preserve">, </w:t>
      </w:r>
      <w:hyperlink r:id="rId63" w:tooltip="Impresora" w:history="1">
        <w:r w:rsidRPr="00DA6F29">
          <w:rPr>
            <w:color w:val="000000" w:themeColor="text1"/>
            <w:lang w:eastAsia="es-AR"/>
          </w:rPr>
          <w:t>impresoras</w:t>
        </w:r>
      </w:hyperlink>
      <w:r w:rsidRPr="00DA6F29">
        <w:rPr>
          <w:color w:val="000000" w:themeColor="text1"/>
          <w:lang w:eastAsia="es-AR"/>
        </w:rPr>
        <w:t xml:space="preserve"> o </w:t>
      </w:r>
      <w:hyperlink r:id="rId64" w:tooltip="Cámara digital" w:history="1">
        <w:r w:rsidRPr="00DA6F29">
          <w:rPr>
            <w:color w:val="000000" w:themeColor="text1"/>
            <w:lang w:eastAsia="es-AR"/>
          </w:rPr>
          <w:t>cámaras digitales</w:t>
        </w:r>
      </w:hyperlink>
      <w:r w:rsidRPr="00DA6F29">
        <w:rPr>
          <w:color w:val="000000" w:themeColor="text1"/>
          <w:lang w:eastAsia="es-AR"/>
        </w:rPr>
        <w:t>.</w:t>
      </w:r>
    </w:p>
    <w:p w14:paraId="49CA2F0E" w14:textId="77777777" w:rsidR="00DA6F29" w:rsidRPr="00DA6F29" w:rsidRDefault="00DA6F29" w:rsidP="00DA6F29">
      <w:pPr>
        <w:pStyle w:val="Ttulo2"/>
        <w:rPr>
          <w:color w:val="000000" w:themeColor="text1"/>
        </w:rPr>
      </w:pPr>
      <w:r w:rsidRPr="00DA6F29">
        <w:rPr>
          <w:rStyle w:val="mw-headline"/>
          <w:color w:val="000000" w:themeColor="text1"/>
        </w:rPr>
        <w:t>Usos y aplicaciones</w:t>
      </w:r>
    </w:p>
    <w:p w14:paraId="6C7C094B" w14:textId="77777777" w:rsidR="00DA6F29" w:rsidRDefault="00DA6F29" w:rsidP="00DA6F29"/>
    <w:p w14:paraId="6D7D80F3" w14:textId="77777777" w:rsidR="00DA6F29" w:rsidRPr="00DA6F29" w:rsidRDefault="00DA6F29" w:rsidP="00DA6F29">
      <w:pPr>
        <w:jc w:val="both"/>
        <w:rPr>
          <w:color w:val="000000" w:themeColor="text1"/>
        </w:rPr>
      </w:pPr>
      <w:r w:rsidRPr="00DA6F29">
        <w:rPr>
          <w:color w:val="000000" w:themeColor="text1"/>
        </w:rPr>
        <w:t xml:space="preserve">Se denomina Bluetooth al </w:t>
      </w:r>
      <w:hyperlink r:id="rId65" w:tooltip="Protocolo de comunicaciones" w:history="1">
        <w:r w:rsidRPr="00DA6F29">
          <w:rPr>
            <w:rStyle w:val="Hipervnculo"/>
            <w:color w:val="000000" w:themeColor="text1"/>
            <w:u w:val="none"/>
          </w:rPr>
          <w:t>protocolo de comunicaciones</w:t>
        </w:r>
      </w:hyperlink>
      <w:r w:rsidRPr="00DA6F29">
        <w:rPr>
          <w:color w:val="000000" w:themeColor="text1"/>
        </w:rPr>
        <w:t xml:space="preserve"> diseñado especialmente para dispositivos de bajo consumo, que requieren corto alcance de emisión y basados en </w:t>
      </w:r>
      <w:hyperlink r:id="rId66" w:tooltip="Transceptor" w:history="1">
        <w:r w:rsidRPr="00DA6F29">
          <w:rPr>
            <w:rStyle w:val="Hipervnculo"/>
            <w:color w:val="000000" w:themeColor="text1"/>
            <w:u w:val="none"/>
          </w:rPr>
          <w:t>transceptores</w:t>
        </w:r>
      </w:hyperlink>
      <w:r w:rsidRPr="00DA6F29">
        <w:rPr>
          <w:color w:val="000000" w:themeColor="text1"/>
        </w:rPr>
        <w:t xml:space="preserve"> de bajo costo.</w:t>
      </w:r>
    </w:p>
    <w:p w14:paraId="02C8CA1D" w14:textId="77777777" w:rsidR="00DA6F29" w:rsidRDefault="00DA6F29" w:rsidP="00DA6F29">
      <w:pPr>
        <w:pStyle w:val="NormalWeb"/>
        <w:jc w:val="both"/>
        <w:rPr>
          <w:color w:val="000000" w:themeColor="text1"/>
        </w:rPr>
      </w:pPr>
      <w:r w:rsidRPr="00DA6F29">
        <w:rPr>
          <w:color w:val="000000" w:themeColor="text1"/>
        </w:rPr>
        <w:t xml:space="preserve">Los dispositivos que incorporan este protocolo pueden comunicarse entre ellos cuando se encuentran dentro de su alcance. Las comunicaciones se realizan por </w:t>
      </w:r>
      <w:hyperlink r:id="rId67" w:tooltip="Radiofrecuencia" w:history="1">
        <w:r w:rsidRPr="00DA6F29">
          <w:rPr>
            <w:rStyle w:val="Hipervnculo"/>
            <w:color w:val="000000" w:themeColor="text1"/>
            <w:u w:val="none"/>
          </w:rPr>
          <w:t>radiofrecuencia</w:t>
        </w:r>
      </w:hyperlink>
      <w:r w:rsidRPr="00DA6F29">
        <w:rPr>
          <w:color w:val="000000" w:themeColor="text1"/>
        </w:rPr>
        <w:t xml:space="preserve"> de forma que los dispositivos no tienen que estar alineados y pueden incluso estar en habitaciones separadas si la potencia de transmisión es suficiente. Estos dispositivos se clasifican como "Clase 1", "Clase 2" o "Clase 3" en referencia a su potencia de transmisión, siendo totalmente compatibles los dispositivos de una clase con los de las otras.</w:t>
      </w:r>
    </w:p>
    <w:tbl>
      <w:tblPr>
        <w:tblStyle w:val="Cuadrculaclara-nfasis1"/>
        <w:tblW w:w="0" w:type="auto"/>
        <w:tblInd w:w="108" w:type="dxa"/>
        <w:tblLook w:val="04A0" w:firstRow="1" w:lastRow="0" w:firstColumn="1" w:lastColumn="0" w:noHBand="0" w:noVBand="1"/>
      </w:tblPr>
      <w:tblGrid>
        <w:gridCol w:w="2015"/>
        <w:gridCol w:w="2232"/>
        <w:gridCol w:w="2232"/>
        <w:gridCol w:w="2310"/>
      </w:tblGrid>
      <w:tr w:rsidR="009A74C1" w14:paraId="1EF0B2FD" w14:textId="77777777" w:rsidTr="009A74C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dxa"/>
          </w:tcPr>
          <w:p w14:paraId="6BFE7A4C" w14:textId="77777777" w:rsidR="009A74C1" w:rsidRPr="009A74C1" w:rsidRDefault="009A74C1" w:rsidP="009A74C1">
            <w:pPr>
              <w:pStyle w:val="NormalWeb"/>
              <w:jc w:val="center"/>
              <w:rPr>
                <w:color w:val="000000" w:themeColor="text1"/>
              </w:rPr>
            </w:pPr>
            <w:r w:rsidRPr="009A74C1">
              <w:rPr>
                <w:color w:val="000000" w:themeColor="text1"/>
              </w:rPr>
              <w:t>Clase</w:t>
            </w:r>
          </w:p>
        </w:tc>
        <w:tc>
          <w:tcPr>
            <w:tcW w:w="2232" w:type="dxa"/>
          </w:tcPr>
          <w:p w14:paraId="1CA6A58F" w14:textId="77777777" w:rsidR="009A74C1" w:rsidRPr="009A74C1" w:rsidRDefault="009A74C1" w:rsidP="009A74C1">
            <w:pPr>
              <w:pStyle w:val="NormalWeb"/>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9A74C1">
              <w:rPr>
                <w:color w:val="000000" w:themeColor="text1"/>
              </w:rPr>
              <w:t>Potencia máxima permitida</w:t>
            </w:r>
            <w:r w:rsidRPr="009A74C1">
              <w:rPr>
                <w:color w:val="000000" w:themeColor="text1"/>
              </w:rPr>
              <w:br/>
              <w:t>(</w:t>
            </w:r>
            <w:proofErr w:type="spellStart"/>
            <w:r w:rsidR="00DE7776">
              <w:fldChar w:fldCharType="begin"/>
            </w:r>
            <w:r w:rsidR="00DE7776">
              <w:instrText xml:space="preserve"> HYPERLINK "http://es.wikip</w:instrText>
            </w:r>
            <w:r w:rsidR="00DE7776">
              <w:instrText xml:space="preserve">edia.org/wiki/MW" \o "MW" </w:instrText>
            </w:r>
            <w:r w:rsidR="00DE7776">
              <w:fldChar w:fldCharType="separate"/>
            </w:r>
            <w:r w:rsidRPr="009A74C1">
              <w:rPr>
                <w:rStyle w:val="Hipervnculo"/>
                <w:color w:val="000000" w:themeColor="text1"/>
                <w:u w:val="none"/>
              </w:rPr>
              <w:t>mW</w:t>
            </w:r>
            <w:proofErr w:type="spellEnd"/>
            <w:r w:rsidR="00DE7776">
              <w:rPr>
                <w:rStyle w:val="Hipervnculo"/>
                <w:color w:val="000000" w:themeColor="text1"/>
                <w:u w:val="none"/>
              </w:rPr>
              <w:fldChar w:fldCharType="end"/>
            </w:r>
            <w:r w:rsidRPr="009A74C1">
              <w:rPr>
                <w:color w:val="000000" w:themeColor="text1"/>
              </w:rPr>
              <w:t>)</w:t>
            </w:r>
          </w:p>
        </w:tc>
        <w:tc>
          <w:tcPr>
            <w:tcW w:w="2232" w:type="dxa"/>
          </w:tcPr>
          <w:p w14:paraId="402A1160" w14:textId="77777777" w:rsidR="009A74C1" w:rsidRPr="009A74C1" w:rsidRDefault="009A74C1" w:rsidP="009A74C1">
            <w:pPr>
              <w:pStyle w:val="NormalWeb"/>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9A74C1">
              <w:rPr>
                <w:color w:val="000000" w:themeColor="text1"/>
              </w:rPr>
              <w:t>Potencia máxima permitida</w:t>
            </w:r>
            <w:r w:rsidRPr="009A74C1">
              <w:rPr>
                <w:color w:val="000000" w:themeColor="text1"/>
              </w:rPr>
              <w:br/>
              <w:t>(</w:t>
            </w:r>
            <w:hyperlink r:id="rId68" w:tooltip="DBm" w:history="1">
              <w:r w:rsidRPr="009A74C1">
                <w:rPr>
                  <w:rStyle w:val="Hipervnculo"/>
                  <w:color w:val="000000" w:themeColor="text1"/>
                  <w:u w:val="none"/>
                </w:rPr>
                <w:t>dBm</w:t>
              </w:r>
            </w:hyperlink>
            <w:r w:rsidRPr="009A74C1">
              <w:rPr>
                <w:color w:val="000000" w:themeColor="text1"/>
              </w:rPr>
              <w:t>)</w:t>
            </w:r>
          </w:p>
        </w:tc>
        <w:tc>
          <w:tcPr>
            <w:tcW w:w="2310" w:type="dxa"/>
          </w:tcPr>
          <w:p w14:paraId="28E97315" w14:textId="77777777" w:rsidR="009A74C1" w:rsidRPr="009A74C1" w:rsidRDefault="009A74C1" w:rsidP="009A74C1">
            <w:pPr>
              <w:pStyle w:val="NormalWeb"/>
              <w:jc w:val="center"/>
              <w:cnfStyle w:val="100000000000" w:firstRow="1" w:lastRow="0" w:firstColumn="0" w:lastColumn="0" w:oddVBand="0" w:evenVBand="0" w:oddHBand="0" w:evenHBand="0" w:firstRowFirstColumn="0" w:firstRowLastColumn="0" w:lastRowFirstColumn="0" w:lastRowLastColumn="0"/>
              <w:rPr>
                <w:color w:val="000000" w:themeColor="text1"/>
              </w:rPr>
            </w:pPr>
            <w:r w:rsidRPr="009A74C1">
              <w:rPr>
                <w:color w:val="000000" w:themeColor="text1"/>
              </w:rPr>
              <w:t>Alcance</w:t>
            </w:r>
            <w:r w:rsidRPr="009A74C1">
              <w:rPr>
                <w:color w:val="000000" w:themeColor="text1"/>
              </w:rPr>
              <w:br/>
              <w:t>(aproximado)</w:t>
            </w:r>
          </w:p>
        </w:tc>
      </w:tr>
      <w:tr w:rsidR="009A74C1" w14:paraId="29B7DE6D" w14:textId="77777777" w:rsidTr="009A74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dxa"/>
          </w:tcPr>
          <w:p w14:paraId="130F5CE5" w14:textId="77777777" w:rsidR="009A74C1" w:rsidRDefault="009A74C1" w:rsidP="009A74C1">
            <w:pPr>
              <w:pStyle w:val="NormalWeb"/>
              <w:rPr>
                <w:color w:val="000000" w:themeColor="text1"/>
              </w:rPr>
            </w:pPr>
            <w:r>
              <w:rPr>
                <w:color w:val="000000" w:themeColor="text1"/>
              </w:rPr>
              <w:t>Clase 1</w:t>
            </w:r>
          </w:p>
        </w:tc>
        <w:tc>
          <w:tcPr>
            <w:tcW w:w="2232" w:type="dxa"/>
          </w:tcPr>
          <w:p w14:paraId="4F6B6D85" w14:textId="77777777" w:rsidR="009A74C1" w:rsidRDefault="009A74C1" w:rsidP="009A74C1">
            <w:pPr>
              <w:pStyle w:val="NormalWeb"/>
              <w:cnfStyle w:val="000000100000" w:firstRow="0" w:lastRow="0" w:firstColumn="0" w:lastColumn="0" w:oddVBand="0" w:evenVBand="0" w:oddHBand="1" w:evenHBand="0" w:firstRowFirstColumn="0" w:firstRowLastColumn="0" w:lastRowFirstColumn="0" w:lastRowLastColumn="0"/>
              <w:rPr>
                <w:color w:val="000000" w:themeColor="text1"/>
              </w:rPr>
            </w:pPr>
            <w:r>
              <w:t xml:space="preserve">100  </w:t>
            </w:r>
            <w:proofErr w:type="spellStart"/>
            <w:r>
              <w:t>mW</w:t>
            </w:r>
            <w:proofErr w:type="spellEnd"/>
          </w:p>
        </w:tc>
        <w:tc>
          <w:tcPr>
            <w:tcW w:w="2232" w:type="dxa"/>
          </w:tcPr>
          <w:p w14:paraId="67556739" w14:textId="77777777" w:rsidR="009A74C1" w:rsidRDefault="009A74C1" w:rsidP="009A74C1">
            <w:pPr>
              <w:pStyle w:val="NormalWeb"/>
              <w:cnfStyle w:val="000000100000" w:firstRow="0" w:lastRow="0" w:firstColumn="0" w:lastColumn="0" w:oddVBand="0" w:evenVBand="0" w:oddHBand="1" w:evenHBand="0" w:firstRowFirstColumn="0" w:firstRowLastColumn="0" w:lastRowFirstColumn="0" w:lastRowLastColumn="0"/>
              <w:rPr>
                <w:color w:val="000000" w:themeColor="text1"/>
              </w:rPr>
            </w:pPr>
            <w:r>
              <w:t>20 dBm</w:t>
            </w:r>
          </w:p>
        </w:tc>
        <w:tc>
          <w:tcPr>
            <w:tcW w:w="2310" w:type="dxa"/>
          </w:tcPr>
          <w:p w14:paraId="5265E2BA" w14:textId="77777777" w:rsidR="009A74C1" w:rsidRDefault="009A74C1" w:rsidP="009A74C1">
            <w:pPr>
              <w:pStyle w:val="NormalWeb"/>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30 metros</w:t>
            </w:r>
          </w:p>
        </w:tc>
      </w:tr>
      <w:tr w:rsidR="009A74C1" w14:paraId="68E23475" w14:textId="77777777" w:rsidTr="009A74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dxa"/>
          </w:tcPr>
          <w:p w14:paraId="0DDCC1CF" w14:textId="77777777" w:rsidR="009A74C1" w:rsidRDefault="009A74C1" w:rsidP="009A74C1">
            <w:pPr>
              <w:pStyle w:val="NormalWeb"/>
              <w:rPr>
                <w:color w:val="000000" w:themeColor="text1"/>
              </w:rPr>
            </w:pPr>
            <w:r>
              <w:rPr>
                <w:color w:val="000000" w:themeColor="text1"/>
              </w:rPr>
              <w:t>Clase 2</w:t>
            </w:r>
          </w:p>
        </w:tc>
        <w:tc>
          <w:tcPr>
            <w:tcW w:w="2232" w:type="dxa"/>
          </w:tcPr>
          <w:p w14:paraId="6903DD3E" w14:textId="77777777" w:rsidR="009A74C1" w:rsidRDefault="009A74C1" w:rsidP="009A74C1">
            <w:pPr>
              <w:pStyle w:val="NormalWeb"/>
              <w:cnfStyle w:val="000000010000" w:firstRow="0" w:lastRow="0" w:firstColumn="0" w:lastColumn="0" w:oddVBand="0" w:evenVBand="0" w:oddHBand="0" w:evenHBand="1" w:firstRowFirstColumn="0" w:firstRowLastColumn="0" w:lastRowFirstColumn="0" w:lastRowLastColumn="0"/>
              <w:rPr>
                <w:color w:val="000000" w:themeColor="text1"/>
              </w:rPr>
            </w:pPr>
            <w:r>
              <w:t>2.5  </w:t>
            </w:r>
            <w:proofErr w:type="spellStart"/>
            <w:r>
              <w:t>mW</w:t>
            </w:r>
            <w:proofErr w:type="spellEnd"/>
          </w:p>
        </w:tc>
        <w:tc>
          <w:tcPr>
            <w:tcW w:w="2232" w:type="dxa"/>
          </w:tcPr>
          <w:p w14:paraId="544B7275" w14:textId="77777777" w:rsidR="009A74C1" w:rsidRDefault="009A74C1" w:rsidP="009A74C1">
            <w:pPr>
              <w:pStyle w:val="NormalWeb"/>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4</w:t>
            </w:r>
            <w:r>
              <w:t xml:space="preserve">  dBm</w:t>
            </w:r>
          </w:p>
        </w:tc>
        <w:tc>
          <w:tcPr>
            <w:tcW w:w="2310" w:type="dxa"/>
          </w:tcPr>
          <w:p w14:paraId="6D72D1A9" w14:textId="77777777" w:rsidR="009A74C1" w:rsidRDefault="009A74C1" w:rsidP="009A74C1">
            <w:pPr>
              <w:pStyle w:val="NormalWeb"/>
              <w:cnfStyle w:val="000000010000" w:firstRow="0" w:lastRow="0" w:firstColumn="0" w:lastColumn="0" w:oddVBand="0" w:evenVBand="0" w:oddHBand="0" w:evenHBand="1" w:firstRowFirstColumn="0" w:firstRowLastColumn="0" w:lastRowFirstColumn="0" w:lastRowLastColumn="0"/>
              <w:rPr>
                <w:color w:val="000000" w:themeColor="text1"/>
              </w:rPr>
            </w:pPr>
            <w:r>
              <w:rPr>
                <w:color w:val="000000" w:themeColor="text1"/>
              </w:rPr>
              <w:t>10-5 metros</w:t>
            </w:r>
          </w:p>
        </w:tc>
      </w:tr>
      <w:tr w:rsidR="009A74C1" w14:paraId="152A9F2D" w14:textId="77777777" w:rsidTr="009A74C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15" w:type="dxa"/>
          </w:tcPr>
          <w:p w14:paraId="49035448" w14:textId="77777777" w:rsidR="009A74C1" w:rsidRDefault="009A74C1" w:rsidP="009A74C1">
            <w:pPr>
              <w:pStyle w:val="NormalWeb"/>
              <w:rPr>
                <w:color w:val="000000" w:themeColor="text1"/>
              </w:rPr>
            </w:pPr>
            <w:r>
              <w:rPr>
                <w:color w:val="000000" w:themeColor="text1"/>
              </w:rPr>
              <w:t>Clase 3</w:t>
            </w:r>
          </w:p>
        </w:tc>
        <w:tc>
          <w:tcPr>
            <w:tcW w:w="2232" w:type="dxa"/>
          </w:tcPr>
          <w:p w14:paraId="1FC51797" w14:textId="77777777" w:rsidR="009A74C1" w:rsidRDefault="009A74C1" w:rsidP="009A74C1">
            <w:pPr>
              <w:pStyle w:val="NormalWeb"/>
              <w:cnfStyle w:val="000000100000" w:firstRow="0" w:lastRow="0" w:firstColumn="0" w:lastColumn="0" w:oddVBand="0" w:evenVBand="0" w:oddHBand="1" w:evenHBand="0" w:firstRowFirstColumn="0" w:firstRowLastColumn="0" w:lastRowFirstColumn="0" w:lastRowLastColumn="0"/>
              <w:rPr>
                <w:color w:val="000000" w:themeColor="text1"/>
              </w:rPr>
            </w:pPr>
            <w:r>
              <w:t xml:space="preserve">1     </w:t>
            </w:r>
            <w:proofErr w:type="spellStart"/>
            <w:r>
              <w:t>mW</w:t>
            </w:r>
            <w:proofErr w:type="spellEnd"/>
          </w:p>
        </w:tc>
        <w:tc>
          <w:tcPr>
            <w:tcW w:w="2232" w:type="dxa"/>
          </w:tcPr>
          <w:p w14:paraId="6726AFA1" w14:textId="77777777" w:rsidR="009A74C1" w:rsidRDefault="009A74C1" w:rsidP="009A74C1">
            <w:pPr>
              <w:pStyle w:val="NormalWeb"/>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 xml:space="preserve">0 </w:t>
            </w:r>
            <w:r>
              <w:t xml:space="preserve"> dBm</w:t>
            </w:r>
          </w:p>
        </w:tc>
        <w:tc>
          <w:tcPr>
            <w:tcW w:w="2310" w:type="dxa"/>
          </w:tcPr>
          <w:p w14:paraId="522CA108" w14:textId="77777777" w:rsidR="009A74C1" w:rsidRDefault="009A74C1" w:rsidP="009A74C1">
            <w:pPr>
              <w:pStyle w:val="NormalWeb"/>
              <w:cnfStyle w:val="000000100000" w:firstRow="0" w:lastRow="0" w:firstColumn="0" w:lastColumn="0" w:oddVBand="0" w:evenVBand="0" w:oddHBand="1" w:evenHBand="0" w:firstRowFirstColumn="0" w:firstRowLastColumn="0" w:lastRowFirstColumn="0" w:lastRowLastColumn="0"/>
              <w:rPr>
                <w:color w:val="000000" w:themeColor="text1"/>
              </w:rPr>
            </w:pPr>
            <w:r>
              <w:rPr>
                <w:color w:val="000000" w:themeColor="text1"/>
              </w:rPr>
              <w:t>1 metro</w:t>
            </w:r>
          </w:p>
        </w:tc>
      </w:tr>
    </w:tbl>
    <w:p w14:paraId="1F295113" w14:textId="77777777" w:rsidR="009A74C1" w:rsidRDefault="009A74C1" w:rsidP="00655BD7">
      <w:pPr>
        <w:pStyle w:val="NormalWeb"/>
        <w:jc w:val="both"/>
      </w:pPr>
      <w:r>
        <w:t>En la mayoría de los casos, la cobertura efectiva de un dispositivo de clase 2 se extiende cuando se conecta a un transceptor de clase 1. Esto es así gracias a la mayor sensibilidad y potencia de transmisión del dispositivo de clase 1, es decir, la mayor potencia de transmisión del dispositivo de clase 1 permite que la señal llegue con energía suficiente hasta el de clase 2. Por otra parte la mayor sensibilidad del dispositivo de clase 1 permite recibir la señal del otro pese a ser más débil.</w:t>
      </w:r>
    </w:p>
    <w:p w14:paraId="0F180392" w14:textId="77777777" w:rsidR="009A74C1" w:rsidRDefault="009A74C1" w:rsidP="009A74C1">
      <w:pPr>
        <w:pStyle w:val="NormalWeb"/>
      </w:pPr>
      <w:r>
        <w:t>Los dispositivos con Bluetooth también pueden clasificarse según su ancho de banda:</w:t>
      </w:r>
    </w:p>
    <w:tbl>
      <w:tblPr>
        <w:tblStyle w:val="Cuadrculaclara-nfasis1"/>
        <w:tblW w:w="0" w:type="auto"/>
        <w:tblInd w:w="108" w:type="dxa"/>
        <w:tblLook w:val="04A0" w:firstRow="1" w:lastRow="0" w:firstColumn="1" w:lastColumn="0" w:noHBand="0" w:noVBand="1"/>
      </w:tblPr>
      <w:tblGrid>
        <w:gridCol w:w="4389"/>
        <w:gridCol w:w="4400"/>
      </w:tblGrid>
      <w:tr w:rsidR="007B5438" w14:paraId="33F67E12" w14:textId="77777777" w:rsidTr="007B543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Pr>
          <w:p w14:paraId="274DBE53" w14:textId="77777777" w:rsidR="007B5438" w:rsidRPr="007B5438" w:rsidRDefault="007B5438" w:rsidP="009A74C1">
            <w:pPr>
              <w:ind w:left="-108"/>
              <w:jc w:val="center"/>
              <w:rPr>
                <w:b w:val="0"/>
                <w:sz w:val="28"/>
                <w:szCs w:val="36"/>
                <w:lang w:val="es-ES_tradnl" w:eastAsia="es-ES_tradnl"/>
              </w:rPr>
            </w:pPr>
            <w:r w:rsidRPr="007B5438">
              <w:rPr>
                <w:b w:val="0"/>
                <w:sz w:val="28"/>
                <w:szCs w:val="36"/>
                <w:lang w:val="es-ES_tradnl" w:eastAsia="es-ES_tradnl"/>
              </w:rPr>
              <w:t>Versión</w:t>
            </w:r>
          </w:p>
        </w:tc>
        <w:tc>
          <w:tcPr>
            <w:tcW w:w="4400" w:type="dxa"/>
          </w:tcPr>
          <w:p w14:paraId="6C8B3829" w14:textId="77777777" w:rsidR="007B5438" w:rsidRPr="007B5438" w:rsidRDefault="007B5438" w:rsidP="007B5438">
            <w:pPr>
              <w:jc w:val="center"/>
              <w:cnfStyle w:val="100000000000" w:firstRow="1" w:lastRow="0" w:firstColumn="0" w:lastColumn="0" w:oddVBand="0" w:evenVBand="0" w:oddHBand="0" w:evenHBand="0" w:firstRowFirstColumn="0" w:firstRowLastColumn="0" w:lastRowFirstColumn="0" w:lastRowLastColumn="0"/>
              <w:rPr>
                <w:b w:val="0"/>
                <w:sz w:val="28"/>
                <w:szCs w:val="36"/>
                <w:lang w:val="es-ES_tradnl" w:eastAsia="es-ES_tradnl"/>
              </w:rPr>
            </w:pPr>
            <w:r w:rsidRPr="007B5438">
              <w:rPr>
                <w:b w:val="0"/>
                <w:sz w:val="28"/>
                <w:szCs w:val="36"/>
                <w:lang w:val="es-ES_tradnl" w:eastAsia="es-ES_tradnl"/>
              </w:rPr>
              <w:t>Ancho de banda</w:t>
            </w:r>
          </w:p>
        </w:tc>
      </w:tr>
      <w:tr w:rsidR="007B5438" w14:paraId="5E3447B9" w14:textId="77777777" w:rsidTr="007B5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Pr>
          <w:p w14:paraId="124F5813" w14:textId="77777777" w:rsidR="007B5438" w:rsidRPr="007B5438" w:rsidRDefault="007B5438" w:rsidP="007B5438">
            <w:pPr>
              <w:jc w:val="both"/>
              <w:rPr>
                <w:sz w:val="28"/>
                <w:szCs w:val="36"/>
                <w:lang w:val="es-ES_tradnl" w:eastAsia="es-ES_tradnl"/>
              </w:rPr>
            </w:pPr>
            <w:r w:rsidRPr="007B5438">
              <w:rPr>
                <w:sz w:val="28"/>
                <w:szCs w:val="36"/>
                <w:lang w:val="es-ES_tradnl" w:eastAsia="es-ES_tradnl"/>
              </w:rPr>
              <w:t>Versión 1.2</w:t>
            </w:r>
          </w:p>
        </w:tc>
        <w:tc>
          <w:tcPr>
            <w:tcW w:w="4400" w:type="dxa"/>
          </w:tcPr>
          <w:p w14:paraId="08F29B16" w14:textId="77777777" w:rsidR="007B5438" w:rsidRPr="007B5438" w:rsidRDefault="007B5438" w:rsidP="007B5438">
            <w:pPr>
              <w:ind w:left="73" w:firstLine="993"/>
              <w:jc w:val="both"/>
              <w:cnfStyle w:val="000000100000" w:firstRow="0" w:lastRow="0" w:firstColumn="0" w:lastColumn="0" w:oddVBand="0" w:evenVBand="0" w:oddHBand="1" w:evenHBand="0" w:firstRowFirstColumn="0" w:firstRowLastColumn="0" w:lastRowFirstColumn="0" w:lastRowLastColumn="0"/>
              <w:rPr>
                <w:sz w:val="28"/>
                <w:szCs w:val="36"/>
                <w:lang w:val="es-ES_tradnl" w:eastAsia="es-ES_tradnl"/>
              </w:rPr>
            </w:pPr>
            <w:r w:rsidRPr="007B5438">
              <w:rPr>
                <w:sz w:val="28"/>
                <w:szCs w:val="36"/>
                <w:lang w:val="es-ES_tradnl" w:eastAsia="es-ES_tradnl"/>
              </w:rPr>
              <w:t>1 Mbit/</w:t>
            </w:r>
            <w:proofErr w:type="spellStart"/>
            <w:r w:rsidRPr="007B5438">
              <w:rPr>
                <w:sz w:val="28"/>
                <w:szCs w:val="36"/>
                <w:lang w:val="es-ES_tradnl" w:eastAsia="es-ES_tradnl"/>
              </w:rPr>
              <w:t>seg</w:t>
            </w:r>
            <w:proofErr w:type="spellEnd"/>
          </w:p>
        </w:tc>
      </w:tr>
      <w:tr w:rsidR="007B5438" w14:paraId="2E9451B2" w14:textId="77777777" w:rsidTr="007B54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Pr>
          <w:p w14:paraId="16B06EE8" w14:textId="77777777" w:rsidR="007B5438" w:rsidRPr="007B5438" w:rsidRDefault="007B5438" w:rsidP="007B5438">
            <w:pPr>
              <w:jc w:val="both"/>
              <w:rPr>
                <w:sz w:val="28"/>
                <w:szCs w:val="36"/>
                <w:lang w:val="es-ES_tradnl" w:eastAsia="es-ES_tradnl"/>
              </w:rPr>
            </w:pPr>
            <w:r w:rsidRPr="007B5438">
              <w:rPr>
                <w:sz w:val="28"/>
                <w:szCs w:val="36"/>
                <w:lang w:val="es-ES_tradnl" w:eastAsia="es-ES_tradnl"/>
              </w:rPr>
              <w:t>Versión 2.0 + EDR</w:t>
            </w:r>
          </w:p>
        </w:tc>
        <w:tc>
          <w:tcPr>
            <w:tcW w:w="4400" w:type="dxa"/>
          </w:tcPr>
          <w:p w14:paraId="099B86F0" w14:textId="77777777" w:rsidR="007B5438" w:rsidRPr="007B5438" w:rsidRDefault="007B5438" w:rsidP="007B5438">
            <w:pPr>
              <w:ind w:left="73" w:firstLine="993"/>
              <w:jc w:val="both"/>
              <w:cnfStyle w:val="000000010000" w:firstRow="0" w:lastRow="0" w:firstColumn="0" w:lastColumn="0" w:oddVBand="0" w:evenVBand="0" w:oddHBand="0" w:evenHBand="1" w:firstRowFirstColumn="0" w:firstRowLastColumn="0" w:lastRowFirstColumn="0" w:lastRowLastColumn="0"/>
              <w:rPr>
                <w:sz w:val="28"/>
                <w:szCs w:val="36"/>
                <w:lang w:val="es-ES_tradnl" w:eastAsia="es-ES_tradnl"/>
              </w:rPr>
            </w:pPr>
            <w:r w:rsidRPr="007B5438">
              <w:rPr>
                <w:sz w:val="28"/>
                <w:szCs w:val="36"/>
                <w:lang w:val="es-ES_tradnl" w:eastAsia="es-ES_tradnl"/>
              </w:rPr>
              <w:t>3 Mbit/</w:t>
            </w:r>
            <w:proofErr w:type="spellStart"/>
            <w:r w:rsidRPr="007B5438">
              <w:rPr>
                <w:sz w:val="28"/>
                <w:szCs w:val="36"/>
                <w:lang w:val="es-ES_tradnl" w:eastAsia="es-ES_tradnl"/>
              </w:rPr>
              <w:t>seg</w:t>
            </w:r>
            <w:proofErr w:type="spellEnd"/>
          </w:p>
        </w:tc>
      </w:tr>
      <w:tr w:rsidR="007B5438" w14:paraId="7DBCA40F" w14:textId="77777777" w:rsidTr="007B54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Pr>
          <w:p w14:paraId="0B0EEF76" w14:textId="77777777" w:rsidR="007B5438" w:rsidRPr="007B5438" w:rsidRDefault="007B5438" w:rsidP="007B5438">
            <w:pPr>
              <w:jc w:val="both"/>
              <w:rPr>
                <w:sz w:val="28"/>
                <w:szCs w:val="36"/>
                <w:lang w:val="es-ES_tradnl" w:eastAsia="es-ES_tradnl"/>
              </w:rPr>
            </w:pPr>
            <w:r w:rsidRPr="007B5438">
              <w:rPr>
                <w:sz w:val="28"/>
                <w:szCs w:val="36"/>
                <w:lang w:val="es-ES_tradnl" w:eastAsia="es-ES_tradnl"/>
              </w:rPr>
              <w:t>Versión 3.0 + HS</w:t>
            </w:r>
          </w:p>
        </w:tc>
        <w:tc>
          <w:tcPr>
            <w:tcW w:w="4400" w:type="dxa"/>
          </w:tcPr>
          <w:p w14:paraId="57053485" w14:textId="77777777" w:rsidR="007B5438" w:rsidRPr="007B5438" w:rsidRDefault="007B5438" w:rsidP="007B5438">
            <w:pPr>
              <w:ind w:left="73" w:firstLine="993"/>
              <w:jc w:val="both"/>
              <w:cnfStyle w:val="000000100000" w:firstRow="0" w:lastRow="0" w:firstColumn="0" w:lastColumn="0" w:oddVBand="0" w:evenVBand="0" w:oddHBand="1" w:evenHBand="0" w:firstRowFirstColumn="0" w:firstRowLastColumn="0" w:lastRowFirstColumn="0" w:lastRowLastColumn="0"/>
              <w:rPr>
                <w:sz w:val="28"/>
                <w:szCs w:val="36"/>
                <w:lang w:val="es-ES_tradnl" w:eastAsia="es-ES_tradnl"/>
              </w:rPr>
            </w:pPr>
            <w:r w:rsidRPr="007B5438">
              <w:rPr>
                <w:sz w:val="28"/>
                <w:szCs w:val="36"/>
                <w:lang w:val="es-ES_tradnl" w:eastAsia="es-ES_tradnl"/>
              </w:rPr>
              <w:t>24 Mbit/</w:t>
            </w:r>
            <w:proofErr w:type="spellStart"/>
            <w:r w:rsidRPr="007B5438">
              <w:rPr>
                <w:sz w:val="28"/>
                <w:szCs w:val="36"/>
                <w:lang w:val="es-ES_tradnl" w:eastAsia="es-ES_tradnl"/>
              </w:rPr>
              <w:t>seg</w:t>
            </w:r>
            <w:proofErr w:type="spellEnd"/>
          </w:p>
        </w:tc>
      </w:tr>
      <w:tr w:rsidR="007B5438" w14:paraId="1227C23A" w14:textId="77777777" w:rsidTr="007B543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89" w:type="dxa"/>
          </w:tcPr>
          <w:p w14:paraId="48EEDA2C" w14:textId="77777777" w:rsidR="007B5438" w:rsidRPr="007B5438" w:rsidRDefault="007B5438" w:rsidP="007B5438">
            <w:pPr>
              <w:jc w:val="both"/>
              <w:rPr>
                <w:sz w:val="28"/>
                <w:szCs w:val="36"/>
                <w:lang w:val="es-ES_tradnl" w:eastAsia="es-ES_tradnl"/>
              </w:rPr>
            </w:pPr>
            <w:r w:rsidRPr="007B5438">
              <w:rPr>
                <w:sz w:val="28"/>
                <w:szCs w:val="36"/>
                <w:lang w:val="es-ES_tradnl" w:eastAsia="es-ES_tradnl"/>
              </w:rPr>
              <w:t>Versión 4.0</w:t>
            </w:r>
          </w:p>
        </w:tc>
        <w:tc>
          <w:tcPr>
            <w:tcW w:w="4400" w:type="dxa"/>
          </w:tcPr>
          <w:p w14:paraId="0E34943E" w14:textId="77777777" w:rsidR="007B5438" w:rsidRPr="007B5438" w:rsidRDefault="007B5438" w:rsidP="007B5438">
            <w:pPr>
              <w:ind w:left="73" w:firstLine="993"/>
              <w:jc w:val="both"/>
              <w:cnfStyle w:val="000000010000" w:firstRow="0" w:lastRow="0" w:firstColumn="0" w:lastColumn="0" w:oddVBand="0" w:evenVBand="0" w:oddHBand="0" w:evenHBand="1" w:firstRowFirstColumn="0" w:firstRowLastColumn="0" w:lastRowFirstColumn="0" w:lastRowLastColumn="0"/>
              <w:rPr>
                <w:sz w:val="28"/>
                <w:szCs w:val="36"/>
                <w:lang w:val="es-ES_tradnl" w:eastAsia="es-ES_tradnl"/>
              </w:rPr>
            </w:pPr>
            <w:r w:rsidRPr="007B5438">
              <w:rPr>
                <w:sz w:val="28"/>
                <w:szCs w:val="36"/>
                <w:lang w:val="es-ES_tradnl" w:eastAsia="es-ES_tradnl"/>
              </w:rPr>
              <w:t>24 Mbit/</w:t>
            </w:r>
            <w:proofErr w:type="spellStart"/>
            <w:r w:rsidRPr="007B5438">
              <w:rPr>
                <w:sz w:val="28"/>
                <w:szCs w:val="36"/>
                <w:lang w:val="es-ES_tradnl" w:eastAsia="es-ES_tradnl"/>
              </w:rPr>
              <w:t>seg</w:t>
            </w:r>
            <w:proofErr w:type="spellEnd"/>
          </w:p>
        </w:tc>
      </w:tr>
    </w:tbl>
    <w:p w14:paraId="1A52EB49" w14:textId="77777777" w:rsidR="00D07C82" w:rsidRDefault="00D07C82" w:rsidP="002D7F87">
      <w:pPr>
        <w:jc w:val="center"/>
        <w:rPr>
          <w:b/>
          <w:sz w:val="36"/>
          <w:szCs w:val="36"/>
          <w:lang w:val="es-ES_tradnl" w:eastAsia="es-ES_tradnl"/>
        </w:rPr>
      </w:pPr>
    </w:p>
    <w:p w14:paraId="7A191C8B" w14:textId="77777777" w:rsidR="00D07C82" w:rsidRPr="00D07C82" w:rsidRDefault="00D07C82" w:rsidP="00D07C82">
      <w:pPr>
        <w:rPr>
          <w:sz w:val="36"/>
          <w:szCs w:val="36"/>
          <w:lang w:val="es-ES_tradnl" w:eastAsia="es-ES_tradnl"/>
        </w:rPr>
      </w:pPr>
      <w:r w:rsidRPr="00D07C82">
        <w:rPr>
          <w:szCs w:val="36"/>
          <w:lang w:val="es-ES_tradnl" w:eastAsia="es-ES_tradnl"/>
        </w:rPr>
        <w:t xml:space="preserve">Los equipos como notebooks, </w:t>
      </w:r>
      <w:proofErr w:type="spellStart"/>
      <w:r w:rsidRPr="00D07C82">
        <w:rPr>
          <w:szCs w:val="36"/>
          <w:lang w:val="es-ES_tradnl" w:eastAsia="es-ES_tradnl"/>
        </w:rPr>
        <w:t>All</w:t>
      </w:r>
      <w:proofErr w:type="spellEnd"/>
      <w:r w:rsidRPr="00D07C82">
        <w:rPr>
          <w:szCs w:val="36"/>
          <w:lang w:val="es-ES_tradnl" w:eastAsia="es-ES_tradnl"/>
        </w:rPr>
        <w:t xml:space="preserve"> in </w:t>
      </w:r>
      <w:proofErr w:type="spellStart"/>
      <w:r w:rsidRPr="00D07C82">
        <w:rPr>
          <w:szCs w:val="36"/>
          <w:lang w:val="es-ES_tradnl" w:eastAsia="es-ES_tradnl"/>
        </w:rPr>
        <w:t>one</w:t>
      </w:r>
      <w:proofErr w:type="spellEnd"/>
      <w:r w:rsidRPr="00D07C82">
        <w:rPr>
          <w:szCs w:val="36"/>
          <w:lang w:val="es-ES_tradnl" w:eastAsia="es-ES_tradnl"/>
        </w:rPr>
        <w:t>, celulares incorporan dispositivos de transmisión Bluetooth.</w:t>
      </w:r>
      <w:r>
        <w:rPr>
          <w:szCs w:val="36"/>
          <w:lang w:val="es-ES_tradnl" w:eastAsia="es-ES_tradnl"/>
        </w:rPr>
        <w:t xml:space="preserve"> Las PC de escritorio deben instalar un dispositivo externo USB bluetooth como el que se muestra en la</w:t>
      </w:r>
      <w:r w:rsidR="005E16DC">
        <w:rPr>
          <w:szCs w:val="36"/>
          <w:lang w:val="es-ES_tradnl" w:eastAsia="es-ES_tradnl"/>
        </w:rPr>
        <w:t xml:space="preserve"> siguiente</w:t>
      </w:r>
      <w:r>
        <w:rPr>
          <w:szCs w:val="36"/>
          <w:lang w:val="es-ES_tradnl" w:eastAsia="es-ES_tradnl"/>
        </w:rPr>
        <w:t xml:space="preserve"> foto.</w:t>
      </w:r>
    </w:p>
    <w:p w14:paraId="3068F636" w14:textId="77777777" w:rsidR="00D07C82" w:rsidRDefault="00D07C82" w:rsidP="002D7F87">
      <w:pPr>
        <w:jc w:val="center"/>
        <w:rPr>
          <w:b/>
          <w:sz w:val="36"/>
          <w:szCs w:val="36"/>
          <w:lang w:val="es-ES_tradnl" w:eastAsia="es-ES_tradnl"/>
        </w:rPr>
      </w:pPr>
    </w:p>
    <w:p w14:paraId="45BA36E1" w14:textId="77777777" w:rsidR="002D7F87" w:rsidRDefault="000B37C2" w:rsidP="002D7F87">
      <w:pPr>
        <w:jc w:val="center"/>
        <w:rPr>
          <w:b/>
          <w:sz w:val="36"/>
          <w:szCs w:val="36"/>
          <w:lang w:val="es-ES_tradnl" w:eastAsia="es-ES_tradnl"/>
        </w:rPr>
      </w:pPr>
      <w:r>
        <w:rPr>
          <w:b/>
          <w:noProof/>
          <w:sz w:val="36"/>
          <w:szCs w:val="36"/>
          <w:lang w:eastAsia="es-AR"/>
        </w:rPr>
        <w:drawing>
          <wp:inline distT="0" distB="0" distL="0" distR="0" wp14:anchorId="308210B4" wp14:editId="08C7A8B4">
            <wp:extent cx="2590800" cy="2590800"/>
            <wp:effectExtent l="190500" t="190500" r="209550" b="209550"/>
            <wp:docPr id="1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266515511_75071092_1-Fotos-de-Adaptador-Bluetooth-USB-Directo-de-China.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2589915" cy="2589915"/>
                    </a:xfrm>
                    <a:prstGeom prst="ellipse">
                      <a:avLst/>
                    </a:prstGeom>
                    <a:ln w="190500" cap="rnd">
                      <a:solidFill>
                        <a:srgbClr val="C8C6BD"/>
                      </a:solidFill>
                      <a:prstDash val="solid"/>
                    </a:ln>
                    <a:effectLst>
                      <a:outerShdw blurRad="127000" algn="bl" rotWithShape="0">
                        <a:srgbClr val="000000"/>
                      </a:outerShdw>
                    </a:effectLst>
                    <a:scene3d>
                      <a:camera prst="perspectiveFront" fov="5400000"/>
                      <a:lightRig rig="threePt" dir="t">
                        <a:rot lat="0" lon="0" rev="19200000"/>
                      </a:lightRig>
                    </a:scene3d>
                    <a:sp3d extrusionH="25400">
                      <a:bevelT w="304800" h="152400" prst="hardEdge"/>
                      <a:extrusionClr>
                        <a:srgbClr val="000000"/>
                      </a:extrusionClr>
                    </a:sp3d>
                  </pic:spPr>
                </pic:pic>
              </a:graphicData>
            </a:graphic>
          </wp:inline>
        </w:drawing>
      </w:r>
    </w:p>
    <w:p w14:paraId="13D83799" w14:textId="77777777" w:rsidR="00DA6F29" w:rsidRDefault="000B37C2" w:rsidP="002D7F87">
      <w:pPr>
        <w:jc w:val="center"/>
        <w:rPr>
          <w:b/>
          <w:sz w:val="28"/>
          <w:szCs w:val="36"/>
          <w:lang w:val="es-ES_tradnl" w:eastAsia="es-ES_tradnl"/>
        </w:rPr>
      </w:pPr>
      <w:r w:rsidRPr="002D7F87">
        <w:rPr>
          <w:b/>
          <w:sz w:val="28"/>
          <w:szCs w:val="36"/>
          <w:lang w:val="es-ES_tradnl" w:eastAsia="es-ES_tradnl"/>
        </w:rPr>
        <w:t>Dispositivo bluetooth</w:t>
      </w:r>
      <w:r w:rsidR="00D07C82">
        <w:rPr>
          <w:b/>
          <w:sz w:val="28"/>
          <w:szCs w:val="36"/>
          <w:lang w:val="es-ES_tradnl" w:eastAsia="es-ES_tradnl"/>
        </w:rPr>
        <w:t xml:space="preserve"> USB para PC</w:t>
      </w:r>
      <w:r w:rsidRPr="002D7F87">
        <w:rPr>
          <w:b/>
          <w:sz w:val="28"/>
          <w:szCs w:val="36"/>
          <w:lang w:val="es-ES_tradnl" w:eastAsia="es-ES_tradnl"/>
        </w:rPr>
        <w:t xml:space="preserve"> de escritorio</w:t>
      </w:r>
    </w:p>
    <w:p w14:paraId="68D9A499" w14:textId="77777777" w:rsidR="00D07C82" w:rsidRDefault="00D07C82" w:rsidP="002D7F87">
      <w:pPr>
        <w:jc w:val="center"/>
        <w:rPr>
          <w:b/>
          <w:sz w:val="28"/>
          <w:szCs w:val="36"/>
          <w:lang w:val="es-ES_tradnl" w:eastAsia="es-ES_tradnl"/>
        </w:rPr>
      </w:pPr>
    </w:p>
    <w:p w14:paraId="008C6E62" w14:textId="77777777" w:rsidR="000E4903" w:rsidRPr="000E4903" w:rsidRDefault="000E4903" w:rsidP="00877666">
      <w:pPr>
        <w:rPr>
          <w:b/>
          <w:sz w:val="36"/>
          <w:szCs w:val="36"/>
          <w:lang w:val="es-ES_tradnl" w:eastAsia="es-ES_tradnl"/>
        </w:rPr>
      </w:pPr>
      <w:r w:rsidRPr="000E4903">
        <w:rPr>
          <w:b/>
          <w:sz w:val="36"/>
          <w:szCs w:val="36"/>
          <w:lang w:val="es-ES_tradnl" w:eastAsia="es-ES_tradnl"/>
        </w:rPr>
        <w:t xml:space="preserve">Interfaces de Video </w:t>
      </w:r>
    </w:p>
    <w:p w14:paraId="26734F30" w14:textId="77777777" w:rsidR="000E4903" w:rsidRPr="000E4903" w:rsidRDefault="00302060" w:rsidP="00F10641">
      <w:pPr>
        <w:numPr>
          <w:ilvl w:val="1"/>
          <w:numId w:val="26"/>
        </w:numPr>
        <w:tabs>
          <w:tab w:val="clear" w:pos="1440"/>
          <w:tab w:val="num" w:pos="1418"/>
        </w:tabs>
        <w:spacing w:before="100" w:beforeAutospacing="1" w:after="100" w:afterAutospacing="1"/>
        <w:ind w:left="567" w:firstLine="0"/>
        <w:jc w:val="both"/>
        <w:rPr>
          <w:lang w:val="es-ES_tradnl" w:eastAsia="es-ES_tradnl"/>
        </w:rPr>
      </w:pPr>
      <w:r>
        <w:rPr>
          <w:lang w:val="es-ES_tradnl" w:eastAsia="es-ES_tradnl"/>
        </w:rPr>
        <w:t xml:space="preserve">La </w:t>
      </w:r>
      <w:r w:rsidRPr="00302060">
        <w:rPr>
          <w:b/>
          <w:lang w:val="es-ES_tradnl" w:eastAsia="es-ES_tradnl"/>
        </w:rPr>
        <w:t>interface</w:t>
      </w:r>
      <w:r w:rsidR="000E4903" w:rsidRPr="000E4903">
        <w:rPr>
          <w:color w:val="000000"/>
          <w:lang w:val="es-ES_tradnl" w:eastAsia="es-ES_tradnl"/>
        </w:rPr>
        <w:t xml:space="preserve"> </w:t>
      </w:r>
      <w:hyperlink r:id="rId70" w:history="1">
        <w:r w:rsidR="000E4903" w:rsidRPr="000E4903">
          <w:rPr>
            <w:b/>
            <w:color w:val="000000"/>
            <w:lang w:val="es-ES_tradnl" w:eastAsia="es-ES_tradnl"/>
          </w:rPr>
          <w:t>VGA</w:t>
        </w:r>
      </w:hyperlink>
      <w:r w:rsidR="000E4903" w:rsidRPr="000E4903">
        <w:rPr>
          <w:lang w:val="es-ES_tradnl" w:eastAsia="es-ES_tradnl"/>
        </w:rPr>
        <w:t xml:space="preserve"> estándar: La mayoría de las tarjetas gráficas tienen un conector VGA de 15 clavijas (Mini Sub-D, con 3 hileras de 5 clavijas cada una); por lo general estas son de color azul. Este conector se utiliza principalmente para las</w:t>
      </w:r>
      <w:r w:rsidR="000E4903" w:rsidRPr="000E4903">
        <w:rPr>
          <w:color w:val="000000"/>
          <w:lang w:val="es-ES_tradnl" w:eastAsia="es-ES_tradnl"/>
        </w:rPr>
        <w:t xml:space="preserve"> </w:t>
      </w:r>
      <w:hyperlink r:id="rId71" w:history="1">
        <w:r w:rsidR="000E4903" w:rsidRPr="000E4903">
          <w:rPr>
            <w:color w:val="000000"/>
            <w:lang w:val="es-ES_tradnl" w:eastAsia="es-ES_tradnl"/>
          </w:rPr>
          <w:t>pantallas CRT</w:t>
        </w:r>
      </w:hyperlink>
      <w:r w:rsidR="000E4903" w:rsidRPr="000E4903">
        <w:rPr>
          <w:lang w:val="es-ES_tradnl" w:eastAsia="es-ES_tradnl"/>
        </w:rPr>
        <w:t xml:space="preserve">. Este tipo de interfaz se usa para enviar 3 señales analógicas a la pantalla. Dichas señales corresponden a los componentes rojos, azules y verdes de la imagen. </w:t>
      </w:r>
    </w:p>
    <w:p w14:paraId="30B1B703" w14:textId="77777777" w:rsidR="000E4903" w:rsidRDefault="000E4903" w:rsidP="000E4903">
      <w:pPr>
        <w:tabs>
          <w:tab w:val="num" w:pos="600"/>
        </w:tabs>
        <w:spacing w:before="100" w:beforeAutospacing="1" w:after="100" w:afterAutospacing="1"/>
        <w:ind w:left="600" w:firstLine="480"/>
        <w:jc w:val="center"/>
        <w:rPr>
          <w:lang w:val="es-ES_tradnl" w:eastAsia="es-ES_tradnl"/>
        </w:rPr>
      </w:pPr>
      <w:r>
        <w:rPr>
          <w:noProof/>
          <w:lang w:eastAsia="es-AR"/>
        </w:rPr>
        <w:drawing>
          <wp:inline distT="0" distB="0" distL="0" distR="0" wp14:anchorId="6E9FB6AA" wp14:editId="002F7738">
            <wp:extent cx="1162050" cy="639127"/>
            <wp:effectExtent l="0" t="0" r="0" b="0"/>
            <wp:docPr id="17" name="Imagen 17" descr="Conector VG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onector VGA"/>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162857" cy="639571"/>
                    </a:xfrm>
                    <a:prstGeom prst="rect">
                      <a:avLst/>
                    </a:prstGeom>
                    <a:noFill/>
                    <a:ln>
                      <a:noFill/>
                    </a:ln>
                  </pic:spPr>
                </pic:pic>
              </a:graphicData>
            </a:graphic>
          </wp:inline>
        </w:drawing>
      </w:r>
    </w:p>
    <w:p w14:paraId="2CC6B383" w14:textId="77777777" w:rsidR="000E4903" w:rsidRPr="000E4903" w:rsidRDefault="000E4903" w:rsidP="00877666">
      <w:pPr>
        <w:numPr>
          <w:ilvl w:val="1"/>
          <w:numId w:val="26"/>
        </w:numPr>
        <w:tabs>
          <w:tab w:val="clear" w:pos="1440"/>
        </w:tabs>
        <w:spacing w:before="100" w:beforeAutospacing="1" w:after="100" w:afterAutospacing="1"/>
        <w:ind w:left="600" w:firstLine="0"/>
        <w:jc w:val="both"/>
        <w:rPr>
          <w:lang w:val="es-ES_tradnl" w:eastAsia="es-ES_tradnl"/>
        </w:rPr>
      </w:pPr>
      <w:r w:rsidRPr="00302060">
        <w:rPr>
          <w:lang w:val="es-ES_tradnl" w:eastAsia="es-ES_tradnl"/>
        </w:rPr>
        <w:t xml:space="preserve">La </w:t>
      </w:r>
      <w:hyperlink r:id="rId73" w:history="1">
        <w:r w:rsidR="00302060">
          <w:rPr>
            <w:b/>
            <w:color w:val="000000"/>
            <w:lang w:val="es-ES_tradnl" w:eastAsia="es-ES_tradnl"/>
          </w:rPr>
          <w:t>Interface</w:t>
        </w:r>
        <w:r w:rsidRPr="00302060">
          <w:rPr>
            <w:b/>
            <w:color w:val="000000"/>
            <w:lang w:val="es-ES_tradnl" w:eastAsia="es-ES_tradnl"/>
          </w:rPr>
          <w:t xml:space="preserve"> de Video Digital</w:t>
        </w:r>
      </w:hyperlink>
      <w:r w:rsidRPr="000E4903">
        <w:rPr>
          <w:lang w:val="es-ES_tradnl" w:eastAsia="es-ES_tradnl"/>
        </w:rPr>
        <w:t xml:space="preserve"> (</w:t>
      </w:r>
      <w:hyperlink r:id="rId74" w:history="1">
        <w:r w:rsidRPr="000E4903">
          <w:rPr>
            <w:color w:val="000000"/>
            <w:lang w:val="es-ES_tradnl" w:eastAsia="es-ES_tradnl"/>
          </w:rPr>
          <w:t>DVI</w:t>
        </w:r>
      </w:hyperlink>
      <w:r w:rsidRPr="000E4903">
        <w:rPr>
          <w:color w:val="000000"/>
          <w:lang w:val="es-ES_tradnl" w:eastAsia="es-ES_tradnl"/>
        </w:rPr>
        <w:t>,</w:t>
      </w:r>
      <w:r w:rsidRPr="000E4903">
        <w:rPr>
          <w:lang w:val="es-ES_tradnl" w:eastAsia="es-ES_tradnl"/>
        </w:rPr>
        <w:t xml:space="preserve"> </w:t>
      </w:r>
      <w:r w:rsidRPr="000E4903">
        <w:rPr>
          <w:iCs/>
          <w:lang w:val="es-ES_tradnl" w:eastAsia="es-ES_tradnl"/>
        </w:rPr>
        <w:t>Digital Video Interface</w:t>
      </w:r>
      <w:r w:rsidRPr="000E4903">
        <w:rPr>
          <w:lang w:val="es-ES_tradnl" w:eastAsia="es-ES_tradnl"/>
        </w:rPr>
        <w:t xml:space="preserve">) se encuentra en algunas tarjetas gráficas y se utiliza para el envío de datos digitales a los distintos monitores que resultan compatibles con esta interfaz. De esta manera, se evita convertir los datos digitales en analógicos o los analógicos en digitales. </w:t>
      </w:r>
    </w:p>
    <w:p w14:paraId="5DE17A5F" w14:textId="77777777" w:rsidR="000E4903" w:rsidRDefault="000E4903" w:rsidP="000E4903">
      <w:pPr>
        <w:tabs>
          <w:tab w:val="num" w:pos="600"/>
        </w:tabs>
        <w:spacing w:before="100" w:beforeAutospacing="1" w:after="100" w:afterAutospacing="1"/>
        <w:ind w:left="600" w:firstLine="480"/>
        <w:jc w:val="center"/>
        <w:rPr>
          <w:lang w:val="es-ES_tradnl" w:eastAsia="es-ES_tradnl"/>
        </w:rPr>
      </w:pPr>
      <w:r>
        <w:rPr>
          <w:noProof/>
          <w:lang w:eastAsia="es-AR"/>
        </w:rPr>
        <w:drawing>
          <wp:inline distT="0" distB="0" distL="0" distR="0" wp14:anchorId="37FD62B5" wp14:editId="0EC0788C">
            <wp:extent cx="1857375" cy="928688"/>
            <wp:effectExtent l="0" t="0" r="0" b="0"/>
            <wp:docPr id="16" name="Imagen 16" descr="Conector DV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onector DVI"/>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857375" cy="928688"/>
                    </a:xfrm>
                    <a:prstGeom prst="rect">
                      <a:avLst/>
                    </a:prstGeom>
                    <a:noFill/>
                    <a:ln>
                      <a:noFill/>
                    </a:ln>
                  </pic:spPr>
                </pic:pic>
              </a:graphicData>
            </a:graphic>
          </wp:inline>
        </w:drawing>
      </w:r>
    </w:p>
    <w:p w14:paraId="2E208589" w14:textId="77777777" w:rsidR="000E4903" w:rsidRDefault="000E4903" w:rsidP="00877666">
      <w:pPr>
        <w:numPr>
          <w:ilvl w:val="0"/>
          <w:numId w:val="27"/>
        </w:numPr>
        <w:ind w:left="1440" w:hanging="840"/>
        <w:jc w:val="both"/>
        <w:rPr>
          <w:lang w:val="es-ES_tradnl" w:eastAsia="es-ES_tradnl"/>
        </w:rPr>
      </w:pPr>
      <w:r w:rsidRPr="00302060">
        <w:rPr>
          <w:lang w:val="es-ES_tradnl" w:eastAsia="es-ES_tradnl"/>
        </w:rPr>
        <w:t>La</w:t>
      </w:r>
      <w:r w:rsidRPr="00302060">
        <w:rPr>
          <w:b/>
          <w:lang w:val="es-ES_tradnl" w:eastAsia="es-ES_tradnl"/>
        </w:rPr>
        <w:t xml:space="preserve"> </w:t>
      </w:r>
      <w:r w:rsidR="00302060" w:rsidRPr="00302060">
        <w:rPr>
          <w:b/>
          <w:lang w:val="es-ES_tradnl" w:eastAsia="es-ES_tradnl"/>
        </w:rPr>
        <w:t>Interface</w:t>
      </w:r>
      <w:r w:rsidRPr="00302060">
        <w:rPr>
          <w:b/>
          <w:lang w:val="es-ES_tradnl" w:eastAsia="es-ES_tradnl"/>
        </w:rPr>
        <w:t xml:space="preserve"> HDMI</w:t>
      </w:r>
      <w:r w:rsidRPr="000E4903">
        <w:rPr>
          <w:lang w:val="es-ES_tradnl" w:eastAsia="es-ES_tradnl"/>
        </w:rPr>
        <w:t xml:space="preserve"> (High </w:t>
      </w:r>
      <w:proofErr w:type="spellStart"/>
      <w:r w:rsidRPr="000E4903">
        <w:rPr>
          <w:lang w:val="es-ES_tradnl" w:eastAsia="es-ES_tradnl"/>
        </w:rPr>
        <w:t>Definition</w:t>
      </w:r>
      <w:proofErr w:type="spellEnd"/>
      <w:r w:rsidRPr="000E4903">
        <w:rPr>
          <w:lang w:val="es-ES_tradnl" w:eastAsia="es-ES_tradnl"/>
        </w:rPr>
        <w:t xml:space="preserve"> Multimedia Interface) es un </w:t>
      </w:r>
      <w:r w:rsidR="00453EB8" w:rsidRPr="000E4903">
        <w:rPr>
          <w:lang w:val="es-ES_tradnl" w:eastAsia="es-ES_tradnl"/>
        </w:rPr>
        <w:t>interface</w:t>
      </w:r>
      <w:r w:rsidRPr="000E4903">
        <w:rPr>
          <w:lang w:val="es-ES_tradnl" w:eastAsia="es-ES_tradnl"/>
        </w:rPr>
        <w:t xml:space="preserve"> que permite enviar sin compresión,  audio y vídeo digital .HDMI dramáticamente simplifica el cableado y ayuda a proporcionar a los consumidores la experiencia de cine en casa más alta </w:t>
      </w:r>
      <w:r w:rsidR="00AD1BEC" w:rsidRPr="000E4903">
        <w:rPr>
          <w:lang w:val="es-ES_tradnl" w:eastAsia="es-ES_tradnl"/>
        </w:rPr>
        <w:t>calidad. Proporciona</w:t>
      </w:r>
      <w:r w:rsidRPr="000E4903">
        <w:rPr>
          <w:lang w:val="es-ES_tradnl" w:eastAsia="es-ES_tradnl"/>
        </w:rPr>
        <w:t xml:space="preserve"> </w:t>
      </w:r>
      <w:r w:rsidRPr="000E4903">
        <w:rPr>
          <w:lang w:val="es-ES_tradnl" w:eastAsia="es-ES_tradnl"/>
        </w:rPr>
        <w:lastRenderedPageBreak/>
        <w:t>una interfaz entre cualquier fuente de audio / vídeo, como un decodificador, reproductor de DVD o un receptor A / V y un audio y / o monitor de vídeo, como un televisor digital (DTV), más de un solo cable.</w:t>
      </w:r>
    </w:p>
    <w:p w14:paraId="30AFB409" w14:textId="77777777" w:rsidR="00212928" w:rsidRDefault="00212928" w:rsidP="00212928">
      <w:pPr>
        <w:ind w:left="1440"/>
        <w:jc w:val="both"/>
        <w:rPr>
          <w:lang w:val="es-ES_tradnl" w:eastAsia="es-ES_tradnl"/>
        </w:rPr>
      </w:pPr>
    </w:p>
    <w:p w14:paraId="5F9A79E3" w14:textId="77777777" w:rsidR="001641B3" w:rsidRDefault="000E4903" w:rsidP="000E4903">
      <w:pPr>
        <w:jc w:val="center"/>
        <w:rPr>
          <w:lang w:val="es-ES_tradnl" w:eastAsia="es-ES_tradnl"/>
        </w:rPr>
      </w:pPr>
      <w:r w:rsidRPr="000E4903">
        <w:rPr>
          <w:lang w:val="es-ES_tradnl" w:eastAsia="es-ES_tradnl"/>
        </w:rPr>
        <w:t xml:space="preserve">                      </w:t>
      </w:r>
      <w:r>
        <w:rPr>
          <w:noProof/>
          <w:lang w:eastAsia="es-AR"/>
        </w:rPr>
        <w:drawing>
          <wp:inline distT="0" distB="0" distL="0" distR="0" wp14:anchorId="08DD5CF8" wp14:editId="2F443BDC">
            <wp:extent cx="1438275" cy="595148"/>
            <wp:effectExtent l="0" t="0" r="0" b="0"/>
            <wp:docPr id="15" name="Imagen 15" descr="224px-HDMI_Connector_Pinou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224px-HDMI_Connector_Pinout"/>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438275" cy="595148"/>
                    </a:xfrm>
                    <a:prstGeom prst="rect">
                      <a:avLst/>
                    </a:prstGeom>
                    <a:noFill/>
                    <a:ln>
                      <a:noFill/>
                    </a:ln>
                  </pic:spPr>
                </pic:pic>
              </a:graphicData>
            </a:graphic>
          </wp:inline>
        </w:drawing>
      </w:r>
    </w:p>
    <w:p w14:paraId="4442D148" w14:textId="77777777" w:rsidR="001641B3" w:rsidRPr="001641B3" w:rsidRDefault="001641B3" w:rsidP="001641B3">
      <w:pPr>
        <w:rPr>
          <w:lang w:val="es-ES_tradnl" w:eastAsia="es-ES_tradnl"/>
        </w:rPr>
      </w:pPr>
    </w:p>
    <w:p w14:paraId="52638C80" w14:textId="77777777" w:rsidR="001641B3" w:rsidRPr="001641B3" w:rsidRDefault="001641B3" w:rsidP="001641B3">
      <w:pPr>
        <w:rPr>
          <w:lang w:val="es-ES_tradnl" w:eastAsia="es-ES_tradnl"/>
        </w:rPr>
      </w:pPr>
    </w:p>
    <w:p w14:paraId="5011E011" w14:textId="77777777" w:rsidR="001641B3" w:rsidRPr="001641B3" w:rsidRDefault="001641B3" w:rsidP="001641B3">
      <w:pPr>
        <w:rPr>
          <w:lang w:val="es-ES_tradnl" w:eastAsia="es-ES_tradnl"/>
        </w:rPr>
      </w:pPr>
    </w:p>
    <w:p w14:paraId="58CDD6A6" w14:textId="77777777" w:rsidR="001641B3" w:rsidRPr="001641B3" w:rsidRDefault="001641B3" w:rsidP="001641B3">
      <w:pPr>
        <w:rPr>
          <w:lang w:val="es-ES_tradnl" w:eastAsia="es-ES_tradnl"/>
        </w:rPr>
      </w:pPr>
    </w:p>
    <w:p w14:paraId="6BB07C6A" w14:textId="77777777" w:rsidR="001641B3" w:rsidRPr="001641B3" w:rsidRDefault="001641B3" w:rsidP="001641B3">
      <w:pPr>
        <w:rPr>
          <w:lang w:val="es-ES_tradnl" w:eastAsia="es-ES_tradnl"/>
        </w:rPr>
      </w:pPr>
    </w:p>
    <w:p w14:paraId="6CA1CDBD" w14:textId="77777777" w:rsidR="001641B3" w:rsidRPr="001641B3" w:rsidRDefault="001641B3" w:rsidP="001641B3">
      <w:pPr>
        <w:rPr>
          <w:lang w:val="es-ES_tradnl" w:eastAsia="es-ES_tradnl"/>
        </w:rPr>
      </w:pPr>
    </w:p>
    <w:p w14:paraId="165EC6C5" w14:textId="77777777" w:rsidR="001641B3" w:rsidRPr="001641B3" w:rsidRDefault="001641B3" w:rsidP="001641B3">
      <w:pPr>
        <w:rPr>
          <w:lang w:val="es-ES_tradnl" w:eastAsia="es-ES_tradnl"/>
        </w:rPr>
      </w:pPr>
    </w:p>
    <w:p w14:paraId="4CFC37D3" w14:textId="77777777" w:rsidR="001641B3" w:rsidRPr="001641B3" w:rsidRDefault="001641B3" w:rsidP="001641B3">
      <w:pPr>
        <w:rPr>
          <w:lang w:val="es-ES_tradnl" w:eastAsia="es-ES_tradnl"/>
        </w:rPr>
      </w:pPr>
    </w:p>
    <w:p w14:paraId="02F685B4" w14:textId="77777777" w:rsidR="001641B3" w:rsidRPr="001641B3" w:rsidRDefault="001641B3" w:rsidP="001641B3">
      <w:pPr>
        <w:rPr>
          <w:lang w:val="es-ES_tradnl" w:eastAsia="es-ES_tradnl"/>
        </w:rPr>
      </w:pPr>
    </w:p>
    <w:p w14:paraId="4673FB05" w14:textId="77777777" w:rsidR="001641B3" w:rsidRPr="001641B3" w:rsidRDefault="001641B3" w:rsidP="001641B3">
      <w:pPr>
        <w:rPr>
          <w:lang w:val="es-ES_tradnl" w:eastAsia="es-ES_tradnl"/>
        </w:rPr>
      </w:pPr>
    </w:p>
    <w:p w14:paraId="6A71C43C" w14:textId="77777777" w:rsidR="001641B3" w:rsidRPr="001641B3" w:rsidRDefault="001641B3" w:rsidP="001641B3">
      <w:pPr>
        <w:rPr>
          <w:lang w:val="es-ES_tradnl" w:eastAsia="es-ES_tradnl"/>
        </w:rPr>
      </w:pPr>
    </w:p>
    <w:p w14:paraId="29822557" w14:textId="77777777" w:rsidR="001641B3" w:rsidRPr="001641B3" w:rsidRDefault="001641B3" w:rsidP="001641B3">
      <w:pPr>
        <w:rPr>
          <w:lang w:val="es-ES_tradnl" w:eastAsia="es-ES_tradnl"/>
        </w:rPr>
      </w:pPr>
    </w:p>
    <w:p w14:paraId="00DF3188" w14:textId="77777777" w:rsidR="001641B3" w:rsidRPr="001641B3" w:rsidRDefault="001641B3" w:rsidP="001641B3">
      <w:pPr>
        <w:rPr>
          <w:lang w:val="es-ES_tradnl" w:eastAsia="es-ES_tradnl"/>
        </w:rPr>
      </w:pPr>
    </w:p>
    <w:p w14:paraId="0D7BE75B" w14:textId="77777777" w:rsidR="001641B3" w:rsidRPr="001641B3" w:rsidRDefault="001641B3" w:rsidP="001641B3">
      <w:pPr>
        <w:rPr>
          <w:lang w:val="es-ES_tradnl" w:eastAsia="es-ES_tradnl"/>
        </w:rPr>
      </w:pPr>
    </w:p>
    <w:p w14:paraId="65674355" w14:textId="77777777" w:rsidR="001641B3" w:rsidRPr="001641B3" w:rsidRDefault="001641B3" w:rsidP="001641B3">
      <w:pPr>
        <w:rPr>
          <w:lang w:val="es-ES_tradnl" w:eastAsia="es-ES_tradnl"/>
        </w:rPr>
      </w:pPr>
    </w:p>
    <w:p w14:paraId="458EFED7" w14:textId="77777777" w:rsidR="001641B3" w:rsidRPr="001641B3" w:rsidRDefault="001641B3" w:rsidP="001641B3">
      <w:pPr>
        <w:rPr>
          <w:lang w:val="es-ES_tradnl" w:eastAsia="es-ES_tradnl"/>
        </w:rPr>
      </w:pPr>
    </w:p>
    <w:p w14:paraId="19D34FEE" w14:textId="77777777" w:rsidR="001641B3" w:rsidRPr="001641B3" w:rsidRDefault="001641B3" w:rsidP="001641B3">
      <w:pPr>
        <w:rPr>
          <w:lang w:val="es-ES_tradnl" w:eastAsia="es-ES_tradnl"/>
        </w:rPr>
      </w:pPr>
    </w:p>
    <w:p w14:paraId="5AAE1E6C" w14:textId="77777777" w:rsidR="001641B3" w:rsidRPr="001641B3" w:rsidRDefault="001641B3" w:rsidP="001641B3">
      <w:pPr>
        <w:rPr>
          <w:lang w:val="es-ES_tradnl" w:eastAsia="es-ES_tradnl"/>
        </w:rPr>
      </w:pPr>
    </w:p>
    <w:p w14:paraId="64D20194" w14:textId="77777777" w:rsidR="001641B3" w:rsidRPr="001641B3" w:rsidRDefault="001641B3" w:rsidP="001641B3">
      <w:pPr>
        <w:rPr>
          <w:lang w:val="es-ES_tradnl" w:eastAsia="es-ES_tradnl"/>
        </w:rPr>
      </w:pPr>
    </w:p>
    <w:p w14:paraId="67937DA1" w14:textId="77777777" w:rsidR="001641B3" w:rsidRPr="001641B3" w:rsidRDefault="001641B3" w:rsidP="001641B3">
      <w:pPr>
        <w:rPr>
          <w:lang w:val="es-ES_tradnl" w:eastAsia="es-ES_tradnl"/>
        </w:rPr>
      </w:pPr>
    </w:p>
    <w:p w14:paraId="204774CA" w14:textId="77777777" w:rsidR="001641B3" w:rsidRDefault="001641B3" w:rsidP="001641B3">
      <w:pPr>
        <w:rPr>
          <w:lang w:val="es-ES_tradnl" w:eastAsia="es-ES_tradnl"/>
        </w:rPr>
      </w:pPr>
    </w:p>
    <w:p w14:paraId="7058210D" w14:textId="77777777" w:rsidR="001641B3" w:rsidRPr="001641B3" w:rsidRDefault="001641B3" w:rsidP="001641B3">
      <w:pPr>
        <w:rPr>
          <w:lang w:val="es-ES_tradnl" w:eastAsia="es-ES_tradnl"/>
        </w:rPr>
      </w:pPr>
    </w:p>
    <w:p w14:paraId="7FF8EE59" w14:textId="77777777" w:rsidR="001641B3" w:rsidRDefault="001641B3" w:rsidP="001641B3">
      <w:pPr>
        <w:rPr>
          <w:lang w:val="es-ES_tradnl" w:eastAsia="es-ES_tradnl"/>
        </w:rPr>
      </w:pPr>
    </w:p>
    <w:p w14:paraId="0BDCCBA4" w14:textId="77777777" w:rsidR="000E4903" w:rsidRPr="001641B3" w:rsidRDefault="000E4903" w:rsidP="001641B3">
      <w:pPr>
        <w:ind w:firstLine="709"/>
        <w:rPr>
          <w:lang w:val="es-ES_tradnl" w:eastAsia="es-ES_tradnl"/>
        </w:rPr>
      </w:pPr>
    </w:p>
    <w:sectPr w:rsidR="000E4903" w:rsidRPr="001641B3" w:rsidSect="0034094B">
      <w:footerReference w:type="default" r:id="rId77"/>
      <w:pgSz w:w="11906" w:h="16838" w:code="9"/>
      <w:pgMar w:top="851" w:right="1418" w:bottom="1418" w:left="1701" w:header="709" w:footer="709" w:gutter="0"/>
      <w:pgBorders w:offsetFrom="page">
        <w:top w:val="single" w:sz="18" w:space="24" w:color="FF0000"/>
        <w:left w:val="single" w:sz="18" w:space="24" w:color="FF0000"/>
        <w:bottom w:val="single" w:sz="18" w:space="24" w:color="FF0000"/>
        <w:right w:val="single" w:sz="18" w:space="24" w:color="FF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F8B8B1" w14:textId="77777777" w:rsidR="00DE7776" w:rsidRDefault="00DE7776" w:rsidP="00883CA2">
      <w:r>
        <w:separator/>
      </w:r>
    </w:p>
  </w:endnote>
  <w:endnote w:type="continuationSeparator" w:id="0">
    <w:p w14:paraId="15AFA68D" w14:textId="77777777" w:rsidR="00DE7776" w:rsidRDefault="00DE7776" w:rsidP="00883C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3E2464" w14:textId="77777777" w:rsidR="00FB2B80" w:rsidRDefault="00FB2B80">
    <w:pPr>
      <w:pStyle w:val="Piedepgina"/>
    </w:pPr>
  </w:p>
  <w:p w14:paraId="5306B27F" w14:textId="77777777" w:rsidR="00FB2B80" w:rsidRDefault="00DE7776" w:rsidP="00D934C6">
    <w:pPr>
      <w:pStyle w:val="Piedepgina"/>
      <w:tabs>
        <w:tab w:val="clear" w:pos="8838"/>
        <w:tab w:val="right" w:pos="8789"/>
      </w:tabs>
    </w:pPr>
    <w:r>
      <w:rPr>
        <w:noProof/>
        <w:lang w:eastAsia="es-AR"/>
      </w:rPr>
      <w:pict w14:anchorId="010E69D7">
        <v:line id="5 Conector recto" o:spid="_x0000_s1025" style="position:absolute;z-index:251658240;visibility:visible;mso-width-relative:margin;mso-height-relative:margin" from="-1.05pt,9.25pt" to="436.9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JZq0QEAAP0DAAAOAAAAZHJzL2Uyb0RvYy54bWysU8lu2zAQvRfoPxC8x5IFyA0Eyzk4SC5F&#10;a3T5AIaLRZQbhqwl/32HlC0HbZFD0QvXeW/mPQ63D5M15CQhau96ul7VlEjHvdDu2NPv357u7imJ&#10;iTnBjHeyp2cZ6cPu/bvtGDrZ+MEbIYEgiYvdGHo6pBS6qop8kJbFlQ/S4aXyYFnCLRwrAWxEdmuq&#10;pq431ehBBPBcxoinj/Ml3RV+pSRPn5WKMhHTU6wtlRHK+JLHardl3RFYGDS/lMH+oQrLtMOkC9Uj&#10;S4z8BP0HldUcfPQqrbi3lVdKc1k0oJp1/ZuarwMLsmhBc2JYbIr/j5Z/Oh2AaNHTlhLHLD5RS/b4&#10;VDx5IJCn7NEYYoehe3eAyy6GA2TBkwKbZ5RCpuLrefFVTolwPGzbTbOp0X5+vatuwAAxPUtvSV70&#10;1GiXJbOOnT7GhMkw9BqSj40jY0+b+/ZDW8KiN1o8aWPyZWkbuTdATgwfPE3rXDwyvIrCnXF4mCXN&#10;IsoqnY2c+b9IhYZg2c2cILfijVP8uHIah5EZojD7AqrfBl1iM0yW9lyA67eBS3TJ6F1agFY7D38D&#10;3+SrOf6qetaaZb94cS5PWuzAHituXf5DbuLX+wK//drdLwAAAP//AwBQSwMEFAAGAAgAAAAhABg3&#10;DqHcAAAACAEAAA8AAABkcnMvZG93bnJldi54bWxMj8FOwzAQRO9I/IO1SNxaJ0XQEOJUqAihcqP0&#10;wHFrL3FEbEexmwS+nkUc4Lgzo9k31WZ2nRhpiG3wCvJlBoK8Dqb1jYLD6+OiABETeoNd8KTgkyJs&#10;6vOzCksTJv9C4z41gkt8LFGBTakvpYzaksO4DD159t7D4DDxOTTSDDhxuevkKstupMPW8weLPW0t&#10;6Y/9ySl4arB/29rx+eGgv/Q057sO1zulLi/m+zsQieb0F4YffEaHmpmO4eRNFJ2CxSrnJOvFNQj2&#10;i/XVLYjjryDrSv4fUH8DAAD//wMAUEsBAi0AFAAGAAgAAAAhALaDOJL+AAAA4QEAABMAAAAAAAAA&#10;AAAAAAAAAAAAAFtDb250ZW50X1R5cGVzXS54bWxQSwECLQAUAAYACAAAACEAOP0h/9YAAACUAQAA&#10;CwAAAAAAAAAAAAAAAAAvAQAAX3JlbHMvLnJlbHNQSwECLQAUAAYACAAAACEACLiWatEBAAD9AwAA&#10;DgAAAAAAAAAAAAAAAAAuAgAAZHJzL2Uyb0RvYy54bWxQSwECLQAUAAYACAAAACEAGDcOodwAAAAI&#10;AQAADwAAAAAAAAAAAAAAAAArBAAAZHJzL2Rvd25yZXYueG1sUEsFBgAAAAAEAAQA8wAAADQFAAAA&#10;AA==&#10;" strokecolor="black [3213]" strokeweight="2.25pt">
          <v:shadow on="t" color="black" opacity="24903f" origin=",.5" offset="0,.55556mm"/>
        </v:line>
      </w:pict>
    </w:r>
  </w:p>
  <w:p w14:paraId="1FDBD2E0" w14:textId="3C03DAF0" w:rsidR="00D11D37" w:rsidRDefault="00036DBC" w:rsidP="00D11D37">
    <w:r>
      <w:t xml:space="preserve"> </w:t>
    </w:r>
  </w:p>
  <w:p w14:paraId="4F359FC9" w14:textId="77777777" w:rsidR="00FB2B80" w:rsidRDefault="00CE47F8" w:rsidP="0040761A">
    <w:pPr>
      <w:pStyle w:val="Piedepgina"/>
      <w:tabs>
        <w:tab w:val="clear" w:pos="8838"/>
        <w:tab w:val="right" w:pos="8789"/>
      </w:tabs>
    </w:pPr>
    <w:r>
      <w:rPr>
        <w:rFonts w:ascii="Times New Roman" w:hAnsi="Times New Roman" w:cs="Times New Roman"/>
        <w:b/>
        <w:sz w:val="24"/>
        <w:szCs w:val="24"/>
      </w:rPr>
      <w:tab/>
    </w:r>
    <w:r>
      <w:rPr>
        <w:rFonts w:ascii="Times New Roman" w:hAnsi="Times New Roman" w:cs="Times New Roman"/>
        <w:b/>
        <w:sz w:val="24"/>
        <w:szCs w:val="24"/>
      </w:rPr>
      <w:tab/>
    </w:r>
    <w:r w:rsidR="00BF7A4C" w:rsidRPr="00AA62DA">
      <w:rPr>
        <w:rFonts w:ascii="Times New Roman" w:hAnsi="Times New Roman" w:cs="Times New Roman"/>
        <w:b/>
        <w:sz w:val="24"/>
        <w:szCs w:val="24"/>
      </w:rPr>
      <w:fldChar w:fldCharType="begin"/>
    </w:r>
    <w:r w:rsidR="00AA62DA" w:rsidRPr="00AA62DA">
      <w:rPr>
        <w:rFonts w:ascii="Times New Roman" w:hAnsi="Times New Roman" w:cs="Times New Roman"/>
        <w:b/>
        <w:sz w:val="24"/>
        <w:szCs w:val="24"/>
      </w:rPr>
      <w:instrText>PAGE   \* MERGEFORMAT</w:instrText>
    </w:r>
    <w:r w:rsidR="00BF7A4C" w:rsidRPr="00AA62DA">
      <w:rPr>
        <w:rFonts w:ascii="Times New Roman" w:hAnsi="Times New Roman" w:cs="Times New Roman"/>
        <w:b/>
        <w:sz w:val="24"/>
        <w:szCs w:val="24"/>
      </w:rPr>
      <w:fldChar w:fldCharType="separate"/>
    </w:r>
    <w:r w:rsidR="00D11D37" w:rsidRPr="00D11D37">
      <w:rPr>
        <w:rFonts w:ascii="Times New Roman" w:hAnsi="Times New Roman" w:cs="Times New Roman"/>
        <w:b/>
        <w:noProof/>
        <w:sz w:val="24"/>
        <w:szCs w:val="24"/>
        <w:lang w:val="es-ES"/>
      </w:rPr>
      <w:t>1</w:t>
    </w:r>
    <w:r w:rsidR="00BF7A4C" w:rsidRPr="00AA62DA">
      <w:rPr>
        <w:rFonts w:ascii="Times New Roman" w:hAnsi="Times New Roman" w:cs="Times New Roman"/>
        <w:b/>
        <w:sz w:val="24"/>
        <w:szCs w:val="24"/>
      </w:rPr>
      <w:fldChar w:fldCharType="end"/>
    </w:r>
    <w:r w:rsidR="00FB2B80">
      <w:tab/>
    </w:r>
  </w:p>
  <w:p w14:paraId="573FB5A3" w14:textId="77777777" w:rsidR="00412AC1" w:rsidRDefault="00412AC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7C2947" w14:textId="77777777" w:rsidR="00DE7776" w:rsidRDefault="00DE7776" w:rsidP="00883CA2">
      <w:r>
        <w:separator/>
      </w:r>
    </w:p>
  </w:footnote>
  <w:footnote w:type="continuationSeparator" w:id="0">
    <w:p w14:paraId="3F705B64" w14:textId="77777777" w:rsidR="00DE7776" w:rsidRDefault="00DE7776" w:rsidP="00883C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1"/>
    <w:name w:val="WW8Num3"/>
    <w:lvl w:ilvl="0">
      <w:start w:val="1"/>
      <w:numFmt w:val="bullet"/>
      <w:lvlText w:val=""/>
      <w:lvlJc w:val="left"/>
      <w:pPr>
        <w:tabs>
          <w:tab w:val="num" w:pos="0"/>
        </w:tabs>
        <w:ind w:left="720" w:hanging="360"/>
      </w:pPr>
      <w:rPr>
        <w:rFonts w:ascii="Symbol" w:hAnsi="Symbol"/>
      </w:rPr>
    </w:lvl>
  </w:abstractNum>
  <w:abstractNum w:abstractNumId="1" w15:restartNumberingAfterBreak="0">
    <w:nsid w:val="03365D1B"/>
    <w:multiLevelType w:val="hybridMultilevel"/>
    <w:tmpl w:val="95A8BBE2"/>
    <w:lvl w:ilvl="0" w:tplc="040A0017">
      <w:start w:val="1"/>
      <w:numFmt w:val="lowerLetter"/>
      <w:lvlText w:val="%1)"/>
      <w:lvlJc w:val="left"/>
      <w:pPr>
        <w:tabs>
          <w:tab w:val="num" w:pos="720"/>
        </w:tabs>
        <w:ind w:left="720" w:hanging="360"/>
      </w:pPr>
      <w:rPr>
        <w:rFonts w:hint="default"/>
      </w:r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2" w15:restartNumberingAfterBreak="0">
    <w:nsid w:val="0AB20ADA"/>
    <w:multiLevelType w:val="multilevel"/>
    <w:tmpl w:val="FF9A7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B770B5"/>
    <w:multiLevelType w:val="hybridMultilevel"/>
    <w:tmpl w:val="6A360224"/>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0F1B41A8"/>
    <w:multiLevelType w:val="hybridMultilevel"/>
    <w:tmpl w:val="8EBEB0A0"/>
    <w:lvl w:ilvl="0" w:tplc="2C0A0001">
      <w:start w:val="1"/>
      <w:numFmt w:val="bullet"/>
      <w:lvlText w:val=""/>
      <w:lvlJc w:val="left"/>
      <w:pPr>
        <w:ind w:left="754" w:hanging="360"/>
      </w:pPr>
      <w:rPr>
        <w:rFonts w:ascii="Symbol" w:hAnsi="Symbol" w:hint="default"/>
      </w:rPr>
    </w:lvl>
    <w:lvl w:ilvl="1" w:tplc="2C0A0003" w:tentative="1">
      <w:start w:val="1"/>
      <w:numFmt w:val="bullet"/>
      <w:lvlText w:val="o"/>
      <w:lvlJc w:val="left"/>
      <w:pPr>
        <w:ind w:left="1474" w:hanging="360"/>
      </w:pPr>
      <w:rPr>
        <w:rFonts w:ascii="Courier New" w:hAnsi="Courier New" w:cs="Courier New" w:hint="default"/>
      </w:rPr>
    </w:lvl>
    <w:lvl w:ilvl="2" w:tplc="2C0A0005" w:tentative="1">
      <w:start w:val="1"/>
      <w:numFmt w:val="bullet"/>
      <w:lvlText w:val=""/>
      <w:lvlJc w:val="left"/>
      <w:pPr>
        <w:ind w:left="2194" w:hanging="360"/>
      </w:pPr>
      <w:rPr>
        <w:rFonts w:ascii="Wingdings" w:hAnsi="Wingdings" w:hint="default"/>
      </w:rPr>
    </w:lvl>
    <w:lvl w:ilvl="3" w:tplc="2C0A0001" w:tentative="1">
      <w:start w:val="1"/>
      <w:numFmt w:val="bullet"/>
      <w:lvlText w:val=""/>
      <w:lvlJc w:val="left"/>
      <w:pPr>
        <w:ind w:left="2914" w:hanging="360"/>
      </w:pPr>
      <w:rPr>
        <w:rFonts w:ascii="Symbol" w:hAnsi="Symbol" w:hint="default"/>
      </w:rPr>
    </w:lvl>
    <w:lvl w:ilvl="4" w:tplc="2C0A0003" w:tentative="1">
      <w:start w:val="1"/>
      <w:numFmt w:val="bullet"/>
      <w:lvlText w:val="o"/>
      <w:lvlJc w:val="left"/>
      <w:pPr>
        <w:ind w:left="3634" w:hanging="360"/>
      </w:pPr>
      <w:rPr>
        <w:rFonts w:ascii="Courier New" w:hAnsi="Courier New" w:cs="Courier New" w:hint="default"/>
      </w:rPr>
    </w:lvl>
    <w:lvl w:ilvl="5" w:tplc="2C0A0005" w:tentative="1">
      <w:start w:val="1"/>
      <w:numFmt w:val="bullet"/>
      <w:lvlText w:val=""/>
      <w:lvlJc w:val="left"/>
      <w:pPr>
        <w:ind w:left="4354" w:hanging="360"/>
      </w:pPr>
      <w:rPr>
        <w:rFonts w:ascii="Wingdings" w:hAnsi="Wingdings" w:hint="default"/>
      </w:rPr>
    </w:lvl>
    <w:lvl w:ilvl="6" w:tplc="2C0A0001" w:tentative="1">
      <w:start w:val="1"/>
      <w:numFmt w:val="bullet"/>
      <w:lvlText w:val=""/>
      <w:lvlJc w:val="left"/>
      <w:pPr>
        <w:ind w:left="5074" w:hanging="360"/>
      </w:pPr>
      <w:rPr>
        <w:rFonts w:ascii="Symbol" w:hAnsi="Symbol" w:hint="default"/>
      </w:rPr>
    </w:lvl>
    <w:lvl w:ilvl="7" w:tplc="2C0A0003" w:tentative="1">
      <w:start w:val="1"/>
      <w:numFmt w:val="bullet"/>
      <w:lvlText w:val="o"/>
      <w:lvlJc w:val="left"/>
      <w:pPr>
        <w:ind w:left="5794" w:hanging="360"/>
      </w:pPr>
      <w:rPr>
        <w:rFonts w:ascii="Courier New" w:hAnsi="Courier New" w:cs="Courier New" w:hint="default"/>
      </w:rPr>
    </w:lvl>
    <w:lvl w:ilvl="8" w:tplc="2C0A0005" w:tentative="1">
      <w:start w:val="1"/>
      <w:numFmt w:val="bullet"/>
      <w:lvlText w:val=""/>
      <w:lvlJc w:val="left"/>
      <w:pPr>
        <w:ind w:left="6514" w:hanging="360"/>
      </w:pPr>
      <w:rPr>
        <w:rFonts w:ascii="Wingdings" w:hAnsi="Wingdings" w:hint="default"/>
      </w:rPr>
    </w:lvl>
  </w:abstractNum>
  <w:abstractNum w:abstractNumId="5" w15:restartNumberingAfterBreak="0">
    <w:nsid w:val="14D85C47"/>
    <w:multiLevelType w:val="multilevel"/>
    <w:tmpl w:val="9D04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777803"/>
    <w:multiLevelType w:val="multilevel"/>
    <w:tmpl w:val="9E1C2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1F6A06"/>
    <w:multiLevelType w:val="multilevel"/>
    <w:tmpl w:val="7AE40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D76F0"/>
    <w:multiLevelType w:val="multilevel"/>
    <w:tmpl w:val="402A1D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2E5182"/>
    <w:multiLevelType w:val="hybridMultilevel"/>
    <w:tmpl w:val="4C00FA06"/>
    <w:lvl w:ilvl="0" w:tplc="040A0003">
      <w:start w:val="1"/>
      <w:numFmt w:val="bullet"/>
      <w:lvlText w:val="o"/>
      <w:lvlJc w:val="left"/>
      <w:pPr>
        <w:tabs>
          <w:tab w:val="num" w:pos="2160"/>
        </w:tabs>
        <w:ind w:left="2160" w:hanging="360"/>
      </w:pPr>
      <w:rPr>
        <w:rFonts w:ascii="Courier New" w:hAnsi="Courier New" w:cs="Courier New" w:hint="default"/>
      </w:rPr>
    </w:lvl>
    <w:lvl w:ilvl="1" w:tplc="040A0003" w:tentative="1">
      <w:start w:val="1"/>
      <w:numFmt w:val="bullet"/>
      <w:lvlText w:val="o"/>
      <w:lvlJc w:val="left"/>
      <w:pPr>
        <w:tabs>
          <w:tab w:val="num" w:pos="2880"/>
        </w:tabs>
        <w:ind w:left="2880" w:hanging="360"/>
      </w:pPr>
      <w:rPr>
        <w:rFonts w:ascii="Courier New" w:hAnsi="Courier New" w:cs="Courier New" w:hint="default"/>
      </w:rPr>
    </w:lvl>
    <w:lvl w:ilvl="2" w:tplc="040A0005" w:tentative="1">
      <w:start w:val="1"/>
      <w:numFmt w:val="bullet"/>
      <w:lvlText w:val=""/>
      <w:lvlJc w:val="left"/>
      <w:pPr>
        <w:tabs>
          <w:tab w:val="num" w:pos="3600"/>
        </w:tabs>
        <w:ind w:left="3600" w:hanging="360"/>
      </w:pPr>
      <w:rPr>
        <w:rFonts w:ascii="Wingdings" w:hAnsi="Wingdings" w:hint="default"/>
      </w:rPr>
    </w:lvl>
    <w:lvl w:ilvl="3" w:tplc="040A0001" w:tentative="1">
      <w:start w:val="1"/>
      <w:numFmt w:val="bullet"/>
      <w:lvlText w:val=""/>
      <w:lvlJc w:val="left"/>
      <w:pPr>
        <w:tabs>
          <w:tab w:val="num" w:pos="4320"/>
        </w:tabs>
        <w:ind w:left="4320" w:hanging="360"/>
      </w:pPr>
      <w:rPr>
        <w:rFonts w:ascii="Symbol" w:hAnsi="Symbol" w:hint="default"/>
      </w:rPr>
    </w:lvl>
    <w:lvl w:ilvl="4" w:tplc="040A0003" w:tentative="1">
      <w:start w:val="1"/>
      <w:numFmt w:val="bullet"/>
      <w:lvlText w:val="o"/>
      <w:lvlJc w:val="left"/>
      <w:pPr>
        <w:tabs>
          <w:tab w:val="num" w:pos="5040"/>
        </w:tabs>
        <w:ind w:left="5040" w:hanging="360"/>
      </w:pPr>
      <w:rPr>
        <w:rFonts w:ascii="Courier New" w:hAnsi="Courier New" w:cs="Courier New" w:hint="default"/>
      </w:rPr>
    </w:lvl>
    <w:lvl w:ilvl="5" w:tplc="040A0005" w:tentative="1">
      <w:start w:val="1"/>
      <w:numFmt w:val="bullet"/>
      <w:lvlText w:val=""/>
      <w:lvlJc w:val="left"/>
      <w:pPr>
        <w:tabs>
          <w:tab w:val="num" w:pos="5760"/>
        </w:tabs>
        <w:ind w:left="5760" w:hanging="360"/>
      </w:pPr>
      <w:rPr>
        <w:rFonts w:ascii="Wingdings" w:hAnsi="Wingdings" w:hint="default"/>
      </w:rPr>
    </w:lvl>
    <w:lvl w:ilvl="6" w:tplc="040A0001" w:tentative="1">
      <w:start w:val="1"/>
      <w:numFmt w:val="bullet"/>
      <w:lvlText w:val=""/>
      <w:lvlJc w:val="left"/>
      <w:pPr>
        <w:tabs>
          <w:tab w:val="num" w:pos="6480"/>
        </w:tabs>
        <w:ind w:left="6480" w:hanging="360"/>
      </w:pPr>
      <w:rPr>
        <w:rFonts w:ascii="Symbol" w:hAnsi="Symbol" w:hint="default"/>
      </w:rPr>
    </w:lvl>
    <w:lvl w:ilvl="7" w:tplc="040A0003" w:tentative="1">
      <w:start w:val="1"/>
      <w:numFmt w:val="bullet"/>
      <w:lvlText w:val="o"/>
      <w:lvlJc w:val="left"/>
      <w:pPr>
        <w:tabs>
          <w:tab w:val="num" w:pos="7200"/>
        </w:tabs>
        <w:ind w:left="7200" w:hanging="360"/>
      </w:pPr>
      <w:rPr>
        <w:rFonts w:ascii="Courier New" w:hAnsi="Courier New" w:cs="Courier New" w:hint="default"/>
      </w:rPr>
    </w:lvl>
    <w:lvl w:ilvl="8" w:tplc="040A0005" w:tentative="1">
      <w:start w:val="1"/>
      <w:numFmt w:val="bullet"/>
      <w:lvlText w:val=""/>
      <w:lvlJc w:val="left"/>
      <w:pPr>
        <w:tabs>
          <w:tab w:val="num" w:pos="7920"/>
        </w:tabs>
        <w:ind w:left="7920" w:hanging="360"/>
      </w:pPr>
      <w:rPr>
        <w:rFonts w:ascii="Wingdings" w:hAnsi="Wingdings" w:hint="default"/>
      </w:rPr>
    </w:lvl>
  </w:abstractNum>
  <w:abstractNum w:abstractNumId="10" w15:restartNumberingAfterBreak="0">
    <w:nsid w:val="2C433102"/>
    <w:multiLevelType w:val="multilevel"/>
    <w:tmpl w:val="9F90F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0BD7B22"/>
    <w:multiLevelType w:val="hybridMultilevel"/>
    <w:tmpl w:val="50E2554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6AB0B8A"/>
    <w:multiLevelType w:val="hybridMultilevel"/>
    <w:tmpl w:val="E12253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6F76241"/>
    <w:multiLevelType w:val="hybridMultilevel"/>
    <w:tmpl w:val="F1D62B12"/>
    <w:lvl w:ilvl="0" w:tplc="040A0001">
      <w:start w:val="1"/>
      <w:numFmt w:val="bullet"/>
      <w:lvlText w:val=""/>
      <w:lvlJc w:val="left"/>
      <w:pPr>
        <w:tabs>
          <w:tab w:val="num" w:pos="2629"/>
        </w:tabs>
        <w:ind w:left="2629"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B2C3C4F"/>
    <w:multiLevelType w:val="multilevel"/>
    <w:tmpl w:val="C90C89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28B2002"/>
    <w:multiLevelType w:val="hybridMultilevel"/>
    <w:tmpl w:val="C11248E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6" w15:restartNumberingAfterBreak="0">
    <w:nsid w:val="4FAA783A"/>
    <w:multiLevelType w:val="hybridMultilevel"/>
    <w:tmpl w:val="92AAF5D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7" w15:restartNumberingAfterBreak="0">
    <w:nsid w:val="5BD83E0C"/>
    <w:multiLevelType w:val="multilevel"/>
    <w:tmpl w:val="06A2C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52D2C23"/>
    <w:multiLevelType w:val="multilevel"/>
    <w:tmpl w:val="DCD80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5C57C1D"/>
    <w:multiLevelType w:val="hybridMultilevel"/>
    <w:tmpl w:val="65FCE9B2"/>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66AE0137"/>
    <w:multiLevelType w:val="hybridMultilevel"/>
    <w:tmpl w:val="248C7E16"/>
    <w:lvl w:ilvl="0" w:tplc="2C0A0001">
      <w:start w:val="1"/>
      <w:numFmt w:val="bullet"/>
      <w:lvlText w:val=""/>
      <w:lvlJc w:val="left"/>
      <w:pPr>
        <w:ind w:left="2705" w:hanging="360"/>
      </w:pPr>
      <w:rPr>
        <w:rFonts w:ascii="Symbol" w:hAnsi="Symbol" w:hint="default"/>
      </w:rPr>
    </w:lvl>
    <w:lvl w:ilvl="1" w:tplc="2C0A0003" w:tentative="1">
      <w:start w:val="1"/>
      <w:numFmt w:val="bullet"/>
      <w:lvlText w:val="o"/>
      <w:lvlJc w:val="left"/>
      <w:pPr>
        <w:ind w:left="3425" w:hanging="360"/>
      </w:pPr>
      <w:rPr>
        <w:rFonts w:ascii="Courier New" w:hAnsi="Courier New" w:cs="Courier New" w:hint="default"/>
      </w:rPr>
    </w:lvl>
    <w:lvl w:ilvl="2" w:tplc="2C0A0005" w:tentative="1">
      <w:start w:val="1"/>
      <w:numFmt w:val="bullet"/>
      <w:lvlText w:val=""/>
      <w:lvlJc w:val="left"/>
      <w:pPr>
        <w:ind w:left="4145" w:hanging="360"/>
      </w:pPr>
      <w:rPr>
        <w:rFonts w:ascii="Wingdings" w:hAnsi="Wingdings" w:hint="default"/>
      </w:rPr>
    </w:lvl>
    <w:lvl w:ilvl="3" w:tplc="2C0A0001" w:tentative="1">
      <w:start w:val="1"/>
      <w:numFmt w:val="bullet"/>
      <w:lvlText w:val=""/>
      <w:lvlJc w:val="left"/>
      <w:pPr>
        <w:ind w:left="4865" w:hanging="360"/>
      </w:pPr>
      <w:rPr>
        <w:rFonts w:ascii="Symbol" w:hAnsi="Symbol" w:hint="default"/>
      </w:rPr>
    </w:lvl>
    <w:lvl w:ilvl="4" w:tplc="2C0A0003" w:tentative="1">
      <w:start w:val="1"/>
      <w:numFmt w:val="bullet"/>
      <w:lvlText w:val="o"/>
      <w:lvlJc w:val="left"/>
      <w:pPr>
        <w:ind w:left="5585" w:hanging="360"/>
      </w:pPr>
      <w:rPr>
        <w:rFonts w:ascii="Courier New" w:hAnsi="Courier New" w:cs="Courier New" w:hint="default"/>
      </w:rPr>
    </w:lvl>
    <w:lvl w:ilvl="5" w:tplc="2C0A0005" w:tentative="1">
      <w:start w:val="1"/>
      <w:numFmt w:val="bullet"/>
      <w:lvlText w:val=""/>
      <w:lvlJc w:val="left"/>
      <w:pPr>
        <w:ind w:left="6305" w:hanging="360"/>
      </w:pPr>
      <w:rPr>
        <w:rFonts w:ascii="Wingdings" w:hAnsi="Wingdings" w:hint="default"/>
      </w:rPr>
    </w:lvl>
    <w:lvl w:ilvl="6" w:tplc="2C0A0001" w:tentative="1">
      <w:start w:val="1"/>
      <w:numFmt w:val="bullet"/>
      <w:lvlText w:val=""/>
      <w:lvlJc w:val="left"/>
      <w:pPr>
        <w:ind w:left="7025" w:hanging="360"/>
      </w:pPr>
      <w:rPr>
        <w:rFonts w:ascii="Symbol" w:hAnsi="Symbol" w:hint="default"/>
      </w:rPr>
    </w:lvl>
    <w:lvl w:ilvl="7" w:tplc="2C0A0003" w:tentative="1">
      <w:start w:val="1"/>
      <w:numFmt w:val="bullet"/>
      <w:lvlText w:val="o"/>
      <w:lvlJc w:val="left"/>
      <w:pPr>
        <w:ind w:left="7745" w:hanging="360"/>
      </w:pPr>
      <w:rPr>
        <w:rFonts w:ascii="Courier New" w:hAnsi="Courier New" w:cs="Courier New" w:hint="default"/>
      </w:rPr>
    </w:lvl>
    <w:lvl w:ilvl="8" w:tplc="2C0A0005" w:tentative="1">
      <w:start w:val="1"/>
      <w:numFmt w:val="bullet"/>
      <w:lvlText w:val=""/>
      <w:lvlJc w:val="left"/>
      <w:pPr>
        <w:ind w:left="8465" w:hanging="360"/>
      </w:pPr>
      <w:rPr>
        <w:rFonts w:ascii="Wingdings" w:hAnsi="Wingdings" w:hint="default"/>
      </w:rPr>
    </w:lvl>
  </w:abstractNum>
  <w:abstractNum w:abstractNumId="21" w15:restartNumberingAfterBreak="0">
    <w:nsid w:val="67FE57E4"/>
    <w:multiLevelType w:val="hybridMultilevel"/>
    <w:tmpl w:val="9C3063F2"/>
    <w:lvl w:ilvl="0" w:tplc="0C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C20B24"/>
    <w:multiLevelType w:val="hybridMultilevel"/>
    <w:tmpl w:val="4D96FE38"/>
    <w:lvl w:ilvl="0" w:tplc="3CB66948">
      <w:start w:val="1"/>
      <w:numFmt w:val="decimal"/>
      <w:lvlText w:val="%1."/>
      <w:lvlJc w:val="left"/>
      <w:pPr>
        <w:tabs>
          <w:tab w:val="num" w:pos="720"/>
        </w:tabs>
        <w:ind w:left="720" w:hanging="360"/>
      </w:pPr>
    </w:lvl>
    <w:lvl w:ilvl="1" w:tplc="6796784E" w:tentative="1">
      <w:start w:val="1"/>
      <w:numFmt w:val="decimal"/>
      <w:lvlText w:val="%2."/>
      <w:lvlJc w:val="left"/>
      <w:pPr>
        <w:tabs>
          <w:tab w:val="num" w:pos="1440"/>
        </w:tabs>
        <w:ind w:left="1440" w:hanging="360"/>
      </w:pPr>
    </w:lvl>
    <w:lvl w:ilvl="2" w:tplc="C778BCA2" w:tentative="1">
      <w:start w:val="1"/>
      <w:numFmt w:val="decimal"/>
      <w:lvlText w:val="%3."/>
      <w:lvlJc w:val="left"/>
      <w:pPr>
        <w:tabs>
          <w:tab w:val="num" w:pos="2160"/>
        </w:tabs>
        <w:ind w:left="2160" w:hanging="360"/>
      </w:pPr>
    </w:lvl>
    <w:lvl w:ilvl="3" w:tplc="37D42212" w:tentative="1">
      <w:start w:val="1"/>
      <w:numFmt w:val="decimal"/>
      <w:lvlText w:val="%4."/>
      <w:lvlJc w:val="left"/>
      <w:pPr>
        <w:tabs>
          <w:tab w:val="num" w:pos="2880"/>
        </w:tabs>
        <w:ind w:left="2880" w:hanging="360"/>
      </w:pPr>
    </w:lvl>
    <w:lvl w:ilvl="4" w:tplc="897CF55E" w:tentative="1">
      <w:start w:val="1"/>
      <w:numFmt w:val="decimal"/>
      <w:lvlText w:val="%5."/>
      <w:lvlJc w:val="left"/>
      <w:pPr>
        <w:tabs>
          <w:tab w:val="num" w:pos="3600"/>
        </w:tabs>
        <w:ind w:left="3600" w:hanging="360"/>
      </w:pPr>
    </w:lvl>
    <w:lvl w:ilvl="5" w:tplc="B786FD88" w:tentative="1">
      <w:start w:val="1"/>
      <w:numFmt w:val="decimal"/>
      <w:lvlText w:val="%6."/>
      <w:lvlJc w:val="left"/>
      <w:pPr>
        <w:tabs>
          <w:tab w:val="num" w:pos="4320"/>
        </w:tabs>
        <w:ind w:left="4320" w:hanging="360"/>
      </w:pPr>
    </w:lvl>
    <w:lvl w:ilvl="6" w:tplc="084A76A2" w:tentative="1">
      <w:start w:val="1"/>
      <w:numFmt w:val="decimal"/>
      <w:lvlText w:val="%7."/>
      <w:lvlJc w:val="left"/>
      <w:pPr>
        <w:tabs>
          <w:tab w:val="num" w:pos="5040"/>
        </w:tabs>
        <w:ind w:left="5040" w:hanging="360"/>
      </w:pPr>
    </w:lvl>
    <w:lvl w:ilvl="7" w:tplc="A4D4D51A" w:tentative="1">
      <w:start w:val="1"/>
      <w:numFmt w:val="decimal"/>
      <w:lvlText w:val="%8."/>
      <w:lvlJc w:val="left"/>
      <w:pPr>
        <w:tabs>
          <w:tab w:val="num" w:pos="5760"/>
        </w:tabs>
        <w:ind w:left="5760" w:hanging="360"/>
      </w:pPr>
    </w:lvl>
    <w:lvl w:ilvl="8" w:tplc="D4E61DC4" w:tentative="1">
      <w:start w:val="1"/>
      <w:numFmt w:val="decimal"/>
      <w:lvlText w:val="%9."/>
      <w:lvlJc w:val="left"/>
      <w:pPr>
        <w:tabs>
          <w:tab w:val="num" w:pos="6480"/>
        </w:tabs>
        <w:ind w:left="6480" w:hanging="360"/>
      </w:pPr>
    </w:lvl>
  </w:abstractNum>
  <w:abstractNum w:abstractNumId="23" w15:restartNumberingAfterBreak="0">
    <w:nsid w:val="6C9F710F"/>
    <w:multiLevelType w:val="hybridMultilevel"/>
    <w:tmpl w:val="B346FBEC"/>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7E2CBE"/>
    <w:multiLevelType w:val="hybridMultilevel"/>
    <w:tmpl w:val="E814C76A"/>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5EB0A30"/>
    <w:multiLevelType w:val="multilevel"/>
    <w:tmpl w:val="E5685A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A712041"/>
    <w:multiLevelType w:val="hybridMultilevel"/>
    <w:tmpl w:val="35EACB9C"/>
    <w:lvl w:ilvl="0" w:tplc="E01E591C">
      <w:numFmt w:val="bullet"/>
      <w:lvlText w:val=""/>
      <w:lvlJc w:val="left"/>
      <w:pPr>
        <w:ind w:left="1935" w:hanging="1575"/>
      </w:pPr>
      <w:rPr>
        <w:rFonts w:ascii="Symbol" w:eastAsiaTheme="minorEastAsia" w:hAnsi="Symbol" w:cs="Courier New"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7A99221A"/>
    <w:multiLevelType w:val="multilevel"/>
    <w:tmpl w:val="F1EC98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50450508">
    <w:abstractNumId w:val="15"/>
  </w:num>
  <w:num w:numId="2" w16cid:durableId="155732082">
    <w:abstractNumId w:val="16"/>
  </w:num>
  <w:num w:numId="3" w16cid:durableId="254555623">
    <w:abstractNumId w:val="19"/>
  </w:num>
  <w:num w:numId="4" w16cid:durableId="1576282536">
    <w:abstractNumId w:val="0"/>
  </w:num>
  <w:num w:numId="5" w16cid:durableId="1453017751">
    <w:abstractNumId w:val="21"/>
  </w:num>
  <w:num w:numId="6" w16cid:durableId="1137070763">
    <w:abstractNumId w:val="11"/>
  </w:num>
  <w:num w:numId="7" w16cid:durableId="1755515072">
    <w:abstractNumId w:val="3"/>
  </w:num>
  <w:num w:numId="8" w16cid:durableId="808328034">
    <w:abstractNumId w:val="26"/>
  </w:num>
  <w:num w:numId="9" w16cid:durableId="505901161">
    <w:abstractNumId w:val="24"/>
  </w:num>
  <w:num w:numId="10" w16cid:durableId="2021160467">
    <w:abstractNumId w:val="23"/>
  </w:num>
  <w:num w:numId="11" w16cid:durableId="998535330">
    <w:abstractNumId w:val="5"/>
  </w:num>
  <w:num w:numId="12" w16cid:durableId="95830633">
    <w:abstractNumId w:val="17"/>
  </w:num>
  <w:num w:numId="13" w16cid:durableId="2046131707">
    <w:abstractNumId w:val="10"/>
  </w:num>
  <w:num w:numId="14" w16cid:durableId="1830752750">
    <w:abstractNumId w:val="4"/>
  </w:num>
  <w:num w:numId="15" w16cid:durableId="827600121">
    <w:abstractNumId w:val="20"/>
  </w:num>
  <w:num w:numId="16" w16cid:durableId="1597860740">
    <w:abstractNumId w:val="13"/>
  </w:num>
  <w:num w:numId="17" w16cid:durableId="1241479090">
    <w:abstractNumId w:val="1"/>
  </w:num>
  <w:num w:numId="18" w16cid:durableId="1032807985">
    <w:abstractNumId w:val="12"/>
  </w:num>
  <w:num w:numId="19" w16cid:durableId="1406759791">
    <w:abstractNumId w:val="22"/>
  </w:num>
  <w:num w:numId="20" w16cid:durableId="442582096">
    <w:abstractNumId w:val="7"/>
  </w:num>
  <w:num w:numId="21" w16cid:durableId="656081033">
    <w:abstractNumId w:val="18"/>
  </w:num>
  <w:num w:numId="22" w16cid:durableId="968437295">
    <w:abstractNumId w:val="6"/>
  </w:num>
  <w:num w:numId="23" w16cid:durableId="250819416">
    <w:abstractNumId w:val="25"/>
  </w:num>
  <w:num w:numId="24" w16cid:durableId="833958925">
    <w:abstractNumId w:val="2"/>
  </w:num>
  <w:num w:numId="25" w16cid:durableId="258098149">
    <w:abstractNumId w:val="27"/>
  </w:num>
  <w:num w:numId="26" w16cid:durableId="105543335">
    <w:abstractNumId w:val="14"/>
  </w:num>
  <w:num w:numId="27" w16cid:durableId="1167289963">
    <w:abstractNumId w:val="9"/>
  </w:num>
  <w:num w:numId="28" w16cid:durableId="192552888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32C3"/>
    <w:rsid w:val="0001029D"/>
    <w:rsid w:val="0002610E"/>
    <w:rsid w:val="00035EE2"/>
    <w:rsid w:val="00036DBC"/>
    <w:rsid w:val="000432C3"/>
    <w:rsid w:val="00043A53"/>
    <w:rsid w:val="00056381"/>
    <w:rsid w:val="000641AC"/>
    <w:rsid w:val="00076152"/>
    <w:rsid w:val="00082787"/>
    <w:rsid w:val="000B37C2"/>
    <w:rsid w:val="000D01FC"/>
    <w:rsid w:val="000D4106"/>
    <w:rsid w:val="000E4903"/>
    <w:rsid w:val="001121E0"/>
    <w:rsid w:val="001277E6"/>
    <w:rsid w:val="00141BA3"/>
    <w:rsid w:val="001538B5"/>
    <w:rsid w:val="001641B3"/>
    <w:rsid w:val="00167C7D"/>
    <w:rsid w:val="00183C1E"/>
    <w:rsid w:val="00186314"/>
    <w:rsid w:val="001A18CC"/>
    <w:rsid w:val="001B6AB6"/>
    <w:rsid w:val="001C18EA"/>
    <w:rsid w:val="001C3200"/>
    <w:rsid w:val="001E29A9"/>
    <w:rsid w:val="001E3BBD"/>
    <w:rsid w:val="00212928"/>
    <w:rsid w:val="00227356"/>
    <w:rsid w:val="00234140"/>
    <w:rsid w:val="00234533"/>
    <w:rsid w:val="00244968"/>
    <w:rsid w:val="002A3C7C"/>
    <w:rsid w:val="002A504A"/>
    <w:rsid w:val="002A7B73"/>
    <w:rsid w:val="002B20E4"/>
    <w:rsid w:val="002C2E29"/>
    <w:rsid w:val="002C6274"/>
    <w:rsid w:val="002D386A"/>
    <w:rsid w:val="002D7F87"/>
    <w:rsid w:val="00302060"/>
    <w:rsid w:val="00321A0A"/>
    <w:rsid w:val="0032772E"/>
    <w:rsid w:val="0034094B"/>
    <w:rsid w:val="0035344E"/>
    <w:rsid w:val="0036197B"/>
    <w:rsid w:val="003722B5"/>
    <w:rsid w:val="003936CA"/>
    <w:rsid w:val="003E62E8"/>
    <w:rsid w:val="003F26D7"/>
    <w:rsid w:val="003F3D22"/>
    <w:rsid w:val="003F44E9"/>
    <w:rsid w:val="0040761A"/>
    <w:rsid w:val="00412AC1"/>
    <w:rsid w:val="00420DBB"/>
    <w:rsid w:val="00424312"/>
    <w:rsid w:val="0043550C"/>
    <w:rsid w:val="00435CED"/>
    <w:rsid w:val="00447088"/>
    <w:rsid w:val="00453EB8"/>
    <w:rsid w:val="00477824"/>
    <w:rsid w:val="00480BE6"/>
    <w:rsid w:val="0049079F"/>
    <w:rsid w:val="004A633B"/>
    <w:rsid w:val="004D2351"/>
    <w:rsid w:val="004F2465"/>
    <w:rsid w:val="004F66B1"/>
    <w:rsid w:val="00517D59"/>
    <w:rsid w:val="00520AFC"/>
    <w:rsid w:val="00561058"/>
    <w:rsid w:val="00563EF9"/>
    <w:rsid w:val="005974F4"/>
    <w:rsid w:val="005D3ED0"/>
    <w:rsid w:val="005D772A"/>
    <w:rsid w:val="005E16DC"/>
    <w:rsid w:val="005F3A69"/>
    <w:rsid w:val="00612A81"/>
    <w:rsid w:val="0063264C"/>
    <w:rsid w:val="00655BD7"/>
    <w:rsid w:val="0067626F"/>
    <w:rsid w:val="00680B93"/>
    <w:rsid w:val="00693F88"/>
    <w:rsid w:val="006D16DC"/>
    <w:rsid w:val="00712007"/>
    <w:rsid w:val="00724CE0"/>
    <w:rsid w:val="00792139"/>
    <w:rsid w:val="00794FD4"/>
    <w:rsid w:val="007B18ED"/>
    <w:rsid w:val="007B5438"/>
    <w:rsid w:val="007B6119"/>
    <w:rsid w:val="007B66E3"/>
    <w:rsid w:val="007C6A0F"/>
    <w:rsid w:val="007D4A2E"/>
    <w:rsid w:val="007E5147"/>
    <w:rsid w:val="008070F9"/>
    <w:rsid w:val="00827608"/>
    <w:rsid w:val="00877666"/>
    <w:rsid w:val="00883CA2"/>
    <w:rsid w:val="008969FC"/>
    <w:rsid w:val="008A0CBD"/>
    <w:rsid w:val="008B1376"/>
    <w:rsid w:val="008E1D13"/>
    <w:rsid w:val="009257EC"/>
    <w:rsid w:val="0093184B"/>
    <w:rsid w:val="009570F4"/>
    <w:rsid w:val="009819C4"/>
    <w:rsid w:val="00997C11"/>
    <w:rsid w:val="009A74C1"/>
    <w:rsid w:val="009B248C"/>
    <w:rsid w:val="009E1D80"/>
    <w:rsid w:val="00A11862"/>
    <w:rsid w:val="00A249CE"/>
    <w:rsid w:val="00A4132B"/>
    <w:rsid w:val="00A41869"/>
    <w:rsid w:val="00A42DD7"/>
    <w:rsid w:val="00A46436"/>
    <w:rsid w:val="00A80ADE"/>
    <w:rsid w:val="00AA62DA"/>
    <w:rsid w:val="00AB728E"/>
    <w:rsid w:val="00AD1BEC"/>
    <w:rsid w:val="00AD6082"/>
    <w:rsid w:val="00AF1C3E"/>
    <w:rsid w:val="00AF78FC"/>
    <w:rsid w:val="00B065D1"/>
    <w:rsid w:val="00B274F1"/>
    <w:rsid w:val="00B54DDB"/>
    <w:rsid w:val="00B83FCF"/>
    <w:rsid w:val="00B878AC"/>
    <w:rsid w:val="00B978D4"/>
    <w:rsid w:val="00BA021D"/>
    <w:rsid w:val="00BB4A19"/>
    <w:rsid w:val="00BD12E1"/>
    <w:rsid w:val="00BD7604"/>
    <w:rsid w:val="00BE6713"/>
    <w:rsid w:val="00BF6641"/>
    <w:rsid w:val="00BF7A4C"/>
    <w:rsid w:val="00C058C8"/>
    <w:rsid w:val="00C1662F"/>
    <w:rsid w:val="00C205BC"/>
    <w:rsid w:val="00C32C97"/>
    <w:rsid w:val="00C4642D"/>
    <w:rsid w:val="00C74646"/>
    <w:rsid w:val="00C75D76"/>
    <w:rsid w:val="00CB0F70"/>
    <w:rsid w:val="00CE47F8"/>
    <w:rsid w:val="00CF66C9"/>
    <w:rsid w:val="00D061BC"/>
    <w:rsid w:val="00D07C82"/>
    <w:rsid w:val="00D11D37"/>
    <w:rsid w:val="00D35D99"/>
    <w:rsid w:val="00D47FAE"/>
    <w:rsid w:val="00D607E3"/>
    <w:rsid w:val="00D81DC9"/>
    <w:rsid w:val="00D934C6"/>
    <w:rsid w:val="00D96F4E"/>
    <w:rsid w:val="00DA38C9"/>
    <w:rsid w:val="00DA6DC6"/>
    <w:rsid w:val="00DA6F29"/>
    <w:rsid w:val="00DE0B56"/>
    <w:rsid w:val="00DE2D3F"/>
    <w:rsid w:val="00DE5371"/>
    <w:rsid w:val="00DE6A13"/>
    <w:rsid w:val="00DE7776"/>
    <w:rsid w:val="00E20C57"/>
    <w:rsid w:val="00E269ED"/>
    <w:rsid w:val="00E35718"/>
    <w:rsid w:val="00E51A7C"/>
    <w:rsid w:val="00EA425B"/>
    <w:rsid w:val="00EC4483"/>
    <w:rsid w:val="00EE465B"/>
    <w:rsid w:val="00EF5C2F"/>
    <w:rsid w:val="00EF5C57"/>
    <w:rsid w:val="00F10641"/>
    <w:rsid w:val="00F16370"/>
    <w:rsid w:val="00F42B7A"/>
    <w:rsid w:val="00F56378"/>
    <w:rsid w:val="00F6390B"/>
    <w:rsid w:val="00F74E69"/>
    <w:rsid w:val="00F8627C"/>
    <w:rsid w:val="00FB2B80"/>
    <w:rsid w:val="00FB307C"/>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72FB4382"/>
  <w15:docId w15:val="{CEF565B0-DCB2-46CE-94DD-80E35EDF89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6119"/>
    <w:pPr>
      <w:spacing w:after="0" w:line="240" w:lineRule="auto"/>
    </w:pPr>
    <w:rPr>
      <w:rFonts w:ascii="Times New Roman" w:eastAsia="Times New Roman" w:hAnsi="Times New Roman" w:cs="Times New Roman"/>
      <w:sz w:val="24"/>
      <w:szCs w:val="24"/>
    </w:rPr>
  </w:style>
  <w:style w:type="paragraph" w:styleId="Ttulo2">
    <w:name w:val="heading 2"/>
    <w:basedOn w:val="Normal"/>
    <w:next w:val="Normal"/>
    <w:link w:val="Ttulo2Car"/>
    <w:uiPriority w:val="9"/>
    <w:semiHidden/>
    <w:unhideWhenUsed/>
    <w:qFormat/>
    <w:rsid w:val="00AD6082"/>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qFormat/>
    <w:rsid w:val="007B6119"/>
    <w:pPr>
      <w:keepNext/>
      <w:spacing w:before="240" w:after="60"/>
      <w:outlineLvl w:val="2"/>
    </w:pPr>
    <w:rPr>
      <w:rFonts w:ascii="Arial" w:hAnsi="Arial" w:cs="Arial"/>
      <w:b/>
      <w:bCs/>
      <w:sz w:val="26"/>
      <w:szCs w:val="26"/>
    </w:rPr>
  </w:style>
  <w:style w:type="paragraph" w:styleId="Ttulo6">
    <w:name w:val="heading 6"/>
    <w:basedOn w:val="Normal"/>
    <w:next w:val="Normal"/>
    <w:link w:val="Ttulo6Car"/>
    <w:uiPriority w:val="9"/>
    <w:semiHidden/>
    <w:unhideWhenUsed/>
    <w:qFormat/>
    <w:rsid w:val="0034094B"/>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EncabezadoCar">
    <w:name w:val="Encabezado Car"/>
    <w:basedOn w:val="Fuentedeprrafopredeter"/>
    <w:link w:val="Encabezado"/>
    <w:uiPriority w:val="99"/>
    <w:rsid w:val="00883CA2"/>
  </w:style>
  <w:style w:type="paragraph" w:styleId="Piedepgina">
    <w:name w:val="footer"/>
    <w:basedOn w:val="Normal"/>
    <w:link w:val="PiedepginaCar"/>
    <w:unhideWhenUsed/>
    <w:rsid w:val="00883CA2"/>
    <w:pPr>
      <w:tabs>
        <w:tab w:val="center" w:pos="4419"/>
        <w:tab w:val="right" w:pos="8838"/>
      </w:tabs>
    </w:pPr>
    <w:rPr>
      <w:rFonts w:asciiTheme="minorHAnsi" w:eastAsiaTheme="minorHAnsi" w:hAnsiTheme="minorHAnsi" w:cstheme="minorBidi"/>
      <w:sz w:val="22"/>
      <w:szCs w:val="22"/>
    </w:rPr>
  </w:style>
  <w:style w:type="character" w:customStyle="1" w:styleId="PiedepginaCar">
    <w:name w:val="Pie de página Car"/>
    <w:basedOn w:val="Fuentedeprrafopredeter"/>
    <w:link w:val="Piedepgina"/>
    <w:rsid w:val="00883CA2"/>
  </w:style>
  <w:style w:type="paragraph" w:styleId="Textodeglobo">
    <w:name w:val="Balloon Text"/>
    <w:basedOn w:val="Normal"/>
    <w:link w:val="TextodegloboCar"/>
    <w:uiPriority w:val="99"/>
    <w:semiHidden/>
    <w:unhideWhenUsed/>
    <w:rsid w:val="00883CA2"/>
    <w:rPr>
      <w:rFonts w:ascii="Tahoma" w:eastAsiaTheme="minorHAnsi" w:hAnsi="Tahoma" w:cs="Tahoma"/>
      <w:sz w:val="16"/>
      <w:szCs w:val="16"/>
    </w:rPr>
  </w:style>
  <w:style w:type="character" w:customStyle="1" w:styleId="TextodegloboCar">
    <w:name w:val="Texto de globo Car"/>
    <w:basedOn w:val="Fuentedeprrafopredeter"/>
    <w:link w:val="Textodeglobo"/>
    <w:uiPriority w:val="99"/>
    <w:semiHidden/>
    <w:rsid w:val="00883CA2"/>
    <w:rPr>
      <w:rFonts w:ascii="Tahoma" w:hAnsi="Tahoma" w:cs="Tahoma"/>
      <w:sz w:val="16"/>
      <w:szCs w:val="16"/>
    </w:rPr>
  </w:style>
  <w:style w:type="character" w:styleId="Hipervnculo">
    <w:name w:val="Hyperlink"/>
    <w:basedOn w:val="Fuentedeprrafopredeter"/>
    <w:uiPriority w:val="99"/>
    <w:unhideWhenUsed/>
    <w:rsid w:val="00680B93"/>
    <w:rPr>
      <w:color w:val="0000FF" w:themeColor="hyperlink"/>
      <w:u w:val="single"/>
    </w:rPr>
  </w:style>
  <w:style w:type="paragraph" w:styleId="Prrafodelista">
    <w:name w:val="List Paragraph"/>
    <w:basedOn w:val="Normal"/>
    <w:qFormat/>
    <w:rsid w:val="00C74646"/>
    <w:pPr>
      <w:spacing w:after="200" w:line="276" w:lineRule="auto"/>
      <w:ind w:left="720"/>
      <w:contextualSpacing/>
    </w:pPr>
    <w:rPr>
      <w:rFonts w:asciiTheme="minorHAnsi" w:eastAsiaTheme="minorHAnsi" w:hAnsiTheme="minorHAnsi" w:cstheme="minorBidi"/>
      <w:sz w:val="22"/>
      <w:szCs w:val="22"/>
    </w:rPr>
  </w:style>
  <w:style w:type="numbering" w:customStyle="1" w:styleId="Sinlista1">
    <w:name w:val="Sin lista1"/>
    <w:next w:val="Sinlista"/>
    <w:uiPriority w:val="99"/>
    <w:semiHidden/>
    <w:unhideWhenUsed/>
    <w:rsid w:val="00E35718"/>
  </w:style>
  <w:style w:type="numbering" w:customStyle="1" w:styleId="Sinlista2">
    <w:name w:val="Sin lista2"/>
    <w:next w:val="Sinlista"/>
    <w:uiPriority w:val="99"/>
    <w:semiHidden/>
    <w:unhideWhenUsed/>
    <w:rsid w:val="00DE5371"/>
  </w:style>
  <w:style w:type="character" w:styleId="nfasis">
    <w:name w:val="Emphasis"/>
    <w:basedOn w:val="Fuentedeprrafopredeter"/>
    <w:uiPriority w:val="20"/>
    <w:qFormat/>
    <w:rsid w:val="00DE5371"/>
    <w:rPr>
      <w:i/>
      <w:iCs/>
    </w:rPr>
  </w:style>
  <w:style w:type="paragraph" w:customStyle="1" w:styleId="articulo">
    <w:name w:val="articulo"/>
    <w:basedOn w:val="Normal"/>
    <w:rsid w:val="00E20C57"/>
    <w:pPr>
      <w:spacing w:before="100" w:beforeAutospacing="1" w:after="100" w:afterAutospacing="1" w:line="228" w:lineRule="atLeast"/>
      <w:textAlignment w:val="top"/>
    </w:pPr>
    <w:rPr>
      <w:rFonts w:ascii="Verdana" w:hAnsi="Verdana"/>
      <w:sz w:val="17"/>
      <w:szCs w:val="17"/>
      <w:lang w:val="es-ES" w:eastAsia="es-ES"/>
    </w:rPr>
  </w:style>
  <w:style w:type="paragraph" w:customStyle="1" w:styleId="titulo-curso">
    <w:name w:val="titulo-curso"/>
    <w:basedOn w:val="Normal"/>
    <w:rsid w:val="00E20C57"/>
    <w:pPr>
      <w:spacing w:before="100" w:beforeAutospacing="1" w:after="100" w:afterAutospacing="1"/>
      <w:jc w:val="center"/>
      <w:textAlignment w:val="top"/>
    </w:pPr>
    <w:rPr>
      <w:rFonts w:ascii="Verdana" w:hAnsi="Verdana"/>
      <w:sz w:val="26"/>
      <w:szCs w:val="26"/>
      <w:lang w:val="es-ES" w:eastAsia="es-ES"/>
    </w:rPr>
  </w:style>
  <w:style w:type="paragraph" w:customStyle="1" w:styleId="tablacentro">
    <w:name w:val="tablacentro"/>
    <w:basedOn w:val="Normal"/>
    <w:rsid w:val="00E20C57"/>
    <w:pPr>
      <w:spacing w:before="100" w:beforeAutospacing="1" w:after="100" w:afterAutospacing="1" w:line="228" w:lineRule="atLeast"/>
      <w:jc w:val="center"/>
      <w:textAlignment w:val="center"/>
    </w:pPr>
    <w:rPr>
      <w:rFonts w:ascii="Verdana" w:hAnsi="Verdana"/>
      <w:sz w:val="17"/>
      <w:szCs w:val="17"/>
      <w:lang w:val="es-ES" w:eastAsia="es-ES"/>
    </w:rPr>
  </w:style>
  <w:style w:type="paragraph" w:styleId="NormalWeb">
    <w:name w:val="Normal (Web)"/>
    <w:basedOn w:val="Normal"/>
    <w:uiPriority w:val="99"/>
    <w:rsid w:val="00E20C57"/>
    <w:pPr>
      <w:spacing w:before="100" w:beforeAutospacing="1" w:after="100" w:afterAutospacing="1"/>
    </w:pPr>
    <w:rPr>
      <w:lang w:val="es-ES" w:eastAsia="es-ES"/>
    </w:rPr>
  </w:style>
  <w:style w:type="character" w:customStyle="1" w:styleId="NormalWebCar">
    <w:name w:val="Normal (Web) Car"/>
    <w:rsid w:val="00E20C57"/>
    <w:rPr>
      <w:noProof w:val="0"/>
      <w:sz w:val="24"/>
      <w:szCs w:val="24"/>
      <w:lang w:val="es-ES" w:eastAsia="es-ES" w:bidi="ar-SA"/>
    </w:rPr>
  </w:style>
  <w:style w:type="character" w:customStyle="1" w:styleId="Ttulo3Car">
    <w:name w:val="Título 3 Car"/>
    <w:basedOn w:val="Fuentedeprrafopredeter"/>
    <w:link w:val="Ttulo3"/>
    <w:rsid w:val="007B6119"/>
    <w:rPr>
      <w:rFonts w:ascii="Arial" w:eastAsia="Times New Roman" w:hAnsi="Arial" w:cs="Arial"/>
      <w:b/>
      <w:bCs/>
      <w:sz w:val="26"/>
      <w:szCs w:val="26"/>
    </w:rPr>
  </w:style>
  <w:style w:type="paragraph" w:customStyle="1" w:styleId="Gustavoestndar">
    <w:name w:val="Gustavo estándar"/>
    <w:basedOn w:val="Normal"/>
    <w:rsid w:val="007B6119"/>
    <w:pPr>
      <w:jc w:val="both"/>
    </w:pPr>
    <w:rPr>
      <w:sz w:val="20"/>
      <w:szCs w:val="20"/>
    </w:rPr>
  </w:style>
  <w:style w:type="character" w:customStyle="1" w:styleId="Ttulo2Car">
    <w:name w:val="Título 2 Car"/>
    <w:basedOn w:val="Fuentedeprrafopredeter"/>
    <w:link w:val="Ttulo2"/>
    <w:uiPriority w:val="9"/>
    <w:semiHidden/>
    <w:rsid w:val="00AD6082"/>
    <w:rPr>
      <w:rFonts w:asciiTheme="majorHAnsi" w:eastAsiaTheme="majorEastAsia" w:hAnsiTheme="majorHAnsi" w:cstheme="majorBidi"/>
      <w:b/>
      <w:bCs/>
      <w:color w:val="4F81BD" w:themeColor="accent1"/>
      <w:sz w:val="26"/>
      <w:szCs w:val="26"/>
    </w:rPr>
  </w:style>
  <w:style w:type="character" w:styleId="Textoennegrita">
    <w:name w:val="Strong"/>
    <w:basedOn w:val="Fuentedeprrafopredeter"/>
    <w:uiPriority w:val="22"/>
    <w:qFormat/>
    <w:rsid w:val="00035EE2"/>
    <w:rPr>
      <w:b/>
      <w:bCs/>
    </w:rPr>
  </w:style>
  <w:style w:type="character" w:styleId="Nmerodepgina">
    <w:name w:val="page number"/>
    <w:basedOn w:val="Fuentedeprrafopredeter"/>
    <w:rsid w:val="005D3ED0"/>
  </w:style>
  <w:style w:type="character" w:customStyle="1" w:styleId="Ttulo6Car">
    <w:name w:val="Título 6 Car"/>
    <w:basedOn w:val="Fuentedeprrafopredeter"/>
    <w:link w:val="Ttulo6"/>
    <w:uiPriority w:val="9"/>
    <w:semiHidden/>
    <w:rsid w:val="0034094B"/>
    <w:rPr>
      <w:rFonts w:asciiTheme="majorHAnsi" w:eastAsiaTheme="majorEastAsia" w:hAnsiTheme="majorHAnsi" w:cstheme="majorBidi"/>
      <w:i/>
      <w:iCs/>
      <w:color w:val="243F60" w:themeColor="accent1" w:themeShade="7F"/>
      <w:sz w:val="24"/>
      <w:szCs w:val="24"/>
    </w:rPr>
  </w:style>
  <w:style w:type="character" w:customStyle="1" w:styleId="mw-headline">
    <w:name w:val="mw-headline"/>
    <w:basedOn w:val="Fuentedeprrafopredeter"/>
    <w:rsid w:val="00DA6F29"/>
  </w:style>
  <w:style w:type="table" w:styleId="Tablaconcuadrcula">
    <w:name w:val="Table Grid"/>
    <w:basedOn w:val="Tablanormal"/>
    <w:uiPriority w:val="59"/>
    <w:rsid w:val="007B5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Cuadrculaclara-nfasis1">
    <w:name w:val="Light Grid Accent 1"/>
    <w:basedOn w:val="Tablanormal"/>
    <w:uiPriority w:val="62"/>
    <w:rsid w:val="007B5438"/>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330221">
      <w:bodyDiv w:val="1"/>
      <w:marLeft w:val="0"/>
      <w:marRight w:val="0"/>
      <w:marTop w:val="0"/>
      <w:marBottom w:val="0"/>
      <w:divBdr>
        <w:top w:val="none" w:sz="0" w:space="0" w:color="auto"/>
        <w:left w:val="none" w:sz="0" w:space="0" w:color="auto"/>
        <w:bottom w:val="none" w:sz="0" w:space="0" w:color="auto"/>
        <w:right w:val="none" w:sz="0" w:space="0" w:color="auto"/>
      </w:divBdr>
    </w:div>
    <w:div w:id="280844711">
      <w:bodyDiv w:val="1"/>
      <w:marLeft w:val="0"/>
      <w:marRight w:val="0"/>
      <w:marTop w:val="0"/>
      <w:marBottom w:val="0"/>
      <w:divBdr>
        <w:top w:val="none" w:sz="0" w:space="0" w:color="auto"/>
        <w:left w:val="none" w:sz="0" w:space="0" w:color="auto"/>
        <w:bottom w:val="none" w:sz="0" w:space="0" w:color="auto"/>
        <w:right w:val="none" w:sz="0" w:space="0" w:color="auto"/>
      </w:divBdr>
    </w:div>
    <w:div w:id="611941182">
      <w:bodyDiv w:val="1"/>
      <w:marLeft w:val="0"/>
      <w:marRight w:val="0"/>
      <w:marTop w:val="0"/>
      <w:marBottom w:val="0"/>
      <w:divBdr>
        <w:top w:val="none" w:sz="0" w:space="0" w:color="auto"/>
        <w:left w:val="none" w:sz="0" w:space="0" w:color="auto"/>
        <w:bottom w:val="none" w:sz="0" w:space="0" w:color="auto"/>
        <w:right w:val="none" w:sz="0" w:space="0" w:color="auto"/>
      </w:divBdr>
      <w:divsChild>
        <w:div w:id="3813725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82613938">
              <w:blockQuote w:val="1"/>
              <w:marLeft w:val="720"/>
              <w:marRight w:val="720"/>
              <w:marTop w:val="100"/>
              <w:marBottom w:val="100"/>
              <w:divBdr>
                <w:top w:val="none" w:sz="0" w:space="0" w:color="auto"/>
                <w:left w:val="none" w:sz="0" w:space="0" w:color="auto"/>
                <w:bottom w:val="none" w:sz="0" w:space="0" w:color="auto"/>
                <w:right w:val="none" w:sz="0" w:space="0" w:color="auto"/>
              </w:divBdr>
            </w:div>
            <w:div w:id="131729526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6937193">
          <w:blockQuote w:val="1"/>
          <w:marLeft w:val="720"/>
          <w:marRight w:val="720"/>
          <w:marTop w:val="100"/>
          <w:marBottom w:val="100"/>
          <w:divBdr>
            <w:top w:val="none" w:sz="0" w:space="0" w:color="auto"/>
            <w:left w:val="none" w:sz="0" w:space="0" w:color="auto"/>
            <w:bottom w:val="none" w:sz="0" w:space="0" w:color="auto"/>
            <w:right w:val="none" w:sz="0" w:space="0" w:color="auto"/>
          </w:divBdr>
        </w:div>
        <w:div w:id="5900863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4325377">
      <w:bodyDiv w:val="1"/>
      <w:marLeft w:val="0"/>
      <w:marRight w:val="0"/>
      <w:marTop w:val="0"/>
      <w:marBottom w:val="0"/>
      <w:divBdr>
        <w:top w:val="none" w:sz="0" w:space="0" w:color="auto"/>
        <w:left w:val="none" w:sz="0" w:space="0" w:color="auto"/>
        <w:bottom w:val="none" w:sz="0" w:space="0" w:color="auto"/>
        <w:right w:val="none" w:sz="0" w:space="0" w:color="auto"/>
      </w:divBdr>
      <w:divsChild>
        <w:div w:id="654408101">
          <w:blockQuote w:val="1"/>
          <w:marLeft w:val="720"/>
          <w:marRight w:val="720"/>
          <w:marTop w:val="100"/>
          <w:marBottom w:val="100"/>
          <w:divBdr>
            <w:top w:val="none" w:sz="0" w:space="0" w:color="auto"/>
            <w:left w:val="none" w:sz="0" w:space="0" w:color="auto"/>
            <w:bottom w:val="none" w:sz="0" w:space="0" w:color="auto"/>
            <w:right w:val="none" w:sz="0" w:space="0" w:color="auto"/>
          </w:divBdr>
        </w:div>
        <w:div w:id="1473863196">
          <w:marLeft w:val="0"/>
          <w:marRight w:val="0"/>
          <w:marTop w:val="0"/>
          <w:marBottom w:val="0"/>
          <w:divBdr>
            <w:top w:val="none" w:sz="0" w:space="0" w:color="auto"/>
            <w:left w:val="none" w:sz="0" w:space="0" w:color="auto"/>
            <w:bottom w:val="none" w:sz="0" w:space="0" w:color="auto"/>
            <w:right w:val="none" w:sz="0" w:space="0" w:color="auto"/>
          </w:divBdr>
        </w:div>
        <w:div w:id="188344017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72114320">
      <w:bodyDiv w:val="1"/>
      <w:marLeft w:val="0"/>
      <w:marRight w:val="0"/>
      <w:marTop w:val="0"/>
      <w:marBottom w:val="0"/>
      <w:divBdr>
        <w:top w:val="none" w:sz="0" w:space="0" w:color="auto"/>
        <w:left w:val="none" w:sz="0" w:space="0" w:color="auto"/>
        <w:bottom w:val="none" w:sz="0" w:space="0" w:color="auto"/>
        <w:right w:val="none" w:sz="0" w:space="0" w:color="auto"/>
      </w:divBdr>
    </w:div>
    <w:div w:id="940455895">
      <w:bodyDiv w:val="1"/>
      <w:marLeft w:val="0"/>
      <w:marRight w:val="0"/>
      <w:marTop w:val="0"/>
      <w:marBottom w:val="0"/>
      <w:divBdr>
        <w:top w:val="none" w:sz="0" w:space="0" w:color="auto"/>
        <w:left w:val="none" w:sz="0" w:space="0" w:color="auto"/>
        <w:bottom w:val="none" w:sz="0" w:space="0" w:color="auto"/>
        <w:right w:val="none" w:sz="0" w:space="0" w:color="auto"/>
      </w:divBdr>
    </w:div>
    <w:div w:id="1848591552">
      <w:bodyDiv w:val="1"/>
      <w:marLeft w:val="0"/>
      <w:marRight w:val="0"/>
      <w:marTop w:val="0"/>
      <w:marBottom w:val="0"/>
      <w:divBdr>
        <w:top w:val="none" w:sz="0" w:space="0" w:color="auto"/>
        <w:left w:val="none" w:sz="0" w:space="0" w:color="auto"/>
        <w:bottom w:val="none" w:sz="0" w:space="0" w:color="auto"/>
        <w:right w:val="none" w:sz="0" w:space="0" w:color="auto"/>
      </w:divBdr>
      <w:divsChild>
        <w:div w:id="341325580">
          <w:marLeft w:val="0"/>
          <w:marRight w:val="0"/>
          <w:marTop w:val="0"/>
          <w:marBottom w:val="0"/>
          <w:divBdr>
            <w:top w:val="none" w:sz="0" w:space="0" w:color="auto"/>
            <w:left w:val="none" w:sz="0" w:space="0" w:color="auto"/>
            <w:bottom w:val="none" w:sz="0" w:space="0" w:color="auto"/>
            <w:right w:val="none" w:sz="0" w:space="0" w:color="auto"/>
          </w:divBdr>
          <w:divsChild>
            <w:div w:id="1512138683">
              <w:marLeft w:val="0"/>
              <w:marRight w:val="0"/>
              <w:marTop w:val="0"/>
              <w:marBottom w:val="0"/>
              <w:divBdr>
                <w:top w:val="none" w:sz="0" w:space="0" w:color="auto"/>
                <w:left w:val="none" w:sz="0" w:space="0" w:color="auto"/>
                <w:bottom w:val="none" w:sz="0" w:space="0" w:color="auto"/>
                <w:right w:val="none" w:sz="0" w:space="0" w:color="auto"/>
              </w:divBdr>
              <w:divsChild>
                <w:div w:id="140930014">
                  <w:marLeft w:val="0"/>
                  <w:marRight w:val="0"/>
                  <w:marTop w:val="0"/>
                  <w:marBottom w:val="0"/>
                  <w:divBdr>
                    <w:top w:val="none" w:sz="0" w:space="0" w:color="auto"/>
                    <w:left w:val="none" w:sz="0" w:space="0" w:color="auto"/>
                    <w:bottom w:val="none" w:sz="0" w:space="0" w:color="auto"/>
                    <w:right w:val="none" w:sz="0" w:space="0" w:color="auto"/>
                  </w:divBdr>
                  <w:divsChild>
                    <w:div w:id="1415780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64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7.jpeg"/><Relationship Id="rId26" Type="http://schemas.openxmlformats.org/officeDocument/2006/relationships/image" Target="media/image13.jpeg"/><Relationship Id="rId39" Type="http://schemas.openxmlformats.org/officeDocument/2006/relationships/hyperlink" Target="http://es.kioskea.net/contents/pc/pci.php3" TargetMode="External"/><Relationship Id="rId21" Type="http://schemas.openxmlformats.org/officeDocument/2006/relationships/hyperlink" Target="http://es.kioskea.net/contents/pc/serie.php3" TargetMode="External"/><Relationship Id="rId34" Type="http://schemas.openxmlformats.org/officeDocument/2006/relationships/image" Target="media/image21.jpeg"/><Relationship Id="rId42" Type="http://schemas.openxmlformats.org/officeDocument/2006/relationships/image" Target="media/image26.png"/><Relationship Id="rId47" Type="http://schemas.openxmlformats.org/officeDocument/2006/relationships/image" Target="media/image31.jpeg"/><Relationship Id="rId50" Type="http://schemas.openxmlformats.org/officeDocument/2006/relationships/image" Target="media/image34.png"/><Relationship Id="rId55" Type="http://schemas.openxmlformats.org/officeDocument/2006/relationships/hyperlink" Target="http://es.wikipedia.org/wiki/GHz" TargetMode="External"/><Relationship Id="rId63" Type="http://schemas.openxmlformats.org/officeDocument/2006/relationships/hyperlink" Target="http://es.wikipedia.org/wiki/Impresora" TargetMode="External"/><Relationship Id="rId68" Type="http://schemas.openxmlformats.org/officeDocument/2006/relationships/hyperlink" Target="http://es.wikipedia.org/wiki/DBm" TargetMode="External"/><Relationship Id="rId76" Type="http://schemas.openxmlformats.org/officeDocument/2006/relationships/image" Target="media/image38.png"/><Relationship Id="rId7" Type="http://schemas.openxmlformats.org/officeDocument/2006/relationships/endnotes" Target="endnotes.xml"/><Relationship Id="rId71" Type="http://schemas.openxmlformats.org/officeDocument/2006/relationships/hyperlink" Target="http://es.kioskea.net/contents/pc/ecran-crt.php3" TargetMode="External"/><Relationship Id="rId2" Type="http://schemas.openxmlformats.org/officeDocument/2006/relationships/numbering" Target="numbering.xml"/><Relationship Id="rId16" Type="http://schemas.openxmlformats.org/officeDocument/2006/relationships/hyperlink" Target="http://es.kioskea.net/contents/transmission/transmode.php3" TargetMode="External"/><Relationship Id="rId29" Type="http://schemas.openxmlformats.org/officeDocument/2006/relationships/image" Target="media/image16.wmf"/><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image" Target="media/image19.jpeg"/><Relationship Id="rId37" Type="http://schemas.openxmlformats.org/officeDocument/2006/relationships/image" Target="media/image23.png"/><Relationship Id="rId40" Type="http://schemas.openxmlformats.org/officeDocument/2006/relationships/hyperlink" Target="http://es.kioskea.net/contents/pc/pcmcia-pc-card.php3" TargetMode="External"/><Relationship Id="rId45" Type="http://schemas.openxmlformats.org/officeDocument/2006/relationships/image" Target="media/image29.png"/><Relationship Id="rId53" Type="http://schemas.openxmlformats.org/officeDocument/2006/relationships/hyperlink" Target="http://es.wikipedia.org/wiki/Radiofrecuencia" TargetMode="External"/><Relationship Id="rId58" Type="http://schemas.openxmlformats.org/officeDocument/2006/relationships/hyperlink" Target="http://es.wikipedia.org/wiki/Inform%C3%A1tica" TargetMode="External"/><Relationship Id="rId66" Type="http://schemas.openxmlformats.org/officeDocument/2006/relationships/hyperlink" Target="http://es.wikipedia.org/wiki/Transceptor" TargetMode="External"/><Relationship Id="rId74" Type="http://schemas.openxmlformats.org/officeDocument/2006/relationships/hyperlink" Target="http://es.kioskea.net/contents/elec/connecteur-prise-dvi.php3" TargetMode="External"/><Relationship Id="rId79"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es.wikipedia.org/wiki/Computadora_port%C3%A1til" TargetMode="External"/><Relationship Id="rId10" Type="http://schemas.openxmlformats.org/officeDocument/2006/relationships/hyperlink" Target="http://es.kioskea.net/contents/transmission/transmode.php3" TargetMode="External"/><Relationship Id="rId19" Type="http://schemas.openxmlformats.org/officeDocument/2006/relationships/image" Target="media/image8.jpeg"/><Relationship Id="rId31" Type="http://schemas.openxmlformats.org/officeDocument/2006/relationships/image" Target="media/image18.jpeg"/><Relationship Id="rId44" Type="http://schemas.openxmlformats.org/officeDocument/2006/relationships/image" Target="media/image28.png"/><Relationship Id="rId52" Type="http://schemas.openxmlformats.org/officeDocument/2006/relationships/hyperlink" Target="http://es.wikipedia.org/wiki/Datos" TargetMode="External"/><Relationship Id="rId60" Type="http://schemas.openxmlformats.org/officeDocument/2006/relationships/hyperlink" Target="http://es.wikipedia.org/wiki/Tel%C3%A9fono_m%C3%B3vil" TargetMode="External"/><Relationship Id="rId65" Type="http://schemas.openxmlformats.org/officeDocument/2006/relationships/hyperlink" Target="http://es.wikipedia.org/wiki/Protocolo_de_comunicaciones" TargetMode="External"/><Relationship Id="rId73" Type="http://schemas.openxmlformats.org/officeDocument/2006/relationships/hyperlink" Target="http://es.kioskea.net/contents/elec/connecteur-prise-dvi.php3" TargetMode="External"/><Relationship Id="rId78"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s.kioskea.net/contents/base/binaire.php3" TargetMode="External"/><Relationship Id="rId14" Type="http://schemas.openxmlformats.org/officeDocument/2006/relationships/image" Target="media/image4.jpeg"/><Relationship Id="rId22" Type="http://schemas.openxmlformats.org/officeDocument/2006/relationships/image" Target="media/image9.png"/><Relationship Id="rId27" Type="http://schemas.openxmlformats.org/officeDocument/2006/relationships/image" Target="media/image14.png"/><Relationship Id="rId30" Type="http://schemas.openxmlformats.org/officeDocument/2006/relationships/image" Target="media/image17.jpeg"/><Relationship Id="rId35" Type="http://schemas.openxmlformats.org/officeDocument/2006/relationships/image" Target="media/image22.png"/><Relationship Id="rId43" Type="http://schemas.openxmlformats.org/officeDocument/2006/relationships/image" Target="media/image27.png"/><Relationship Id="rId48" Type="http://schemas.openxmlformats.org/officeDocument/2006/relationships/image" Target="media/image32.jpeg"/><Relationship Id="rId56" Type="http://schemas.openxmlformats.org/officeDocument/2006/relationships/hyperlink" Target="http://es.wikipedia.org/wiki/Redes_inal%C3%A1mbricas" TargetMode="External"/><Relationship Id="rId64" Type="http://schemas.openxmlformats.org/officeDocument/2006/relationships/hyperlink" Target="http://es.wikipedia.org/wiki/C%C3%A1mara_digital" TargetMode="External"/><Relationship Id="rId69" Type="http://schemas.openxmlformats.org/officeDocument/2006/relationships/image" Target="media/image35.jpeg"/><Relationship Id="rId77" Type="http://schemas.openxmlformats.org/officeDocument/2006/relationships/footer" Target="footer1.xml"/><Relationship Id="rId8" Type="http://schemas.openxmlformats.org/officeDocument/2006/relationships/image" Target="media/image1.jpeg"/><Relationship Id="rId51" Type="http://schemas.openxmlformats.org/officeDocument/2006/relationships/hyperlink" Target="http://es.wikipedia.org/wiki/WPAN" TargetMode="External"/><Relationship Id="rId72" Type="http://schemas.openxmlformats.org/officeDocument/2006/relationships/image" Target="media/image36.png"/><Relationship Id="rId3" Type="http://schemas.openxmlformats.org/officeDocument/2006/relationships/styles" Target="styles.xml"/><Relationship Id="rId12" Type="http://schemas.openxmlformats.org/officeDocument/2006/relationships/hyperlink" Target="http://es.kioskea.net/contents/transmission/transmode.php3" TargetMode="External"/><Relationship Id="rId17" Type="http://schemas.openxmlformats.org/officeDocument/2006/relationships/image" Target="media/image6.png"/><Relationship Id="rId25" Type="http://schemas.openxmlformats.org/officeDocument/2006/relationships/image" Target="media/image12.jpeg"/><Relationship Id="rId33" Type="http://schemas.openxmlformats.org/officeDocument/2006/relationships/image" Target="media/image20.jpeg"/><Relationship Id="rId38" Type="http://schemas.openxmlformats.org/officeDocument/2006/relationships/image" Target="media/image24.png"/><Relationship Id="rId46" Type="http://schemas.openxmlformats.org/officeDocument/2006/relationships/image" Target="media/image30.jpeg"/><Relationship Id="rId59" Type="http://schemas.openxmlformats.org/officeDocument/2006/relationships/hyperlink" Target="http://es.wikipedia.org/wiki/PDA" TargetMode="External"/><Relationship Id="rId67" Type="http://schemas.openxmlformats.org/officeDocument/2006/relationships/hyperlink" Target="http://es.wikipedia.org/wiki/Radiofrecuencia" TargetMode="External"/><Relationship Id="rId20" Type="http://schemas.openxmlformats.org/officeDocument/2006/relationships/hyperlink" Target="http://es.kioskea.net/contents/transmission/transmode.php3" TargetMode="External"/><Relationship Id="rId41" Type="http://schemas.openxmlformats.org/officeDocument/2006/relationships/image" Target="media/image25.png"/><Relationship Id="rId54" Type="http://schemas.openxmlformats.org/officeDocument/2006/relationships/hyperlink" Target="http://es.wikipedia.org/wiki/Banda_ISM" TargetMode="External"/><Relationship Id="rId62" Type="http://schemas.openxmlformats.org/officeDocument/2006/relationships/hyperlink" Target="http://es.wikipedia.org/wiki/Computadora_personal" TargetMode="External"/><Relationship Id="rId70" Type="http://schemas.openxmlformats.org/officeDocument/2006/relationships/hyperlink" Target="http://es.kioskea.net/contents/elec/connecteur-prise-vga-sub-d15.php3" TargetMode="External"/><Relationship Id="rId75" Type="http://schemas.openxmlformats.org/officeDocument/2006/relationships/image" Target="media/image3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jpeg"/><Relationship Id="rId23" Type="http://schemas.openxmlformats.org/officeDocument/2006/relationships/image" Target="media/image10.png"/><Relationship Id="rId28" Type="http://schemas.openxmlformats.org/officeDocument/2006/relationships/image" Target="media/image15.jpeg"/><Relationship Id="rId36" Type="http://schemas.openxmlformats.org/officeDocument/2006/relationships/hyperlink" Target="http://es.kioskea.net/contents/initiation/topologi.php3" TargetMode="External"/><Relationship Id="rId49" Type="http://schemas.openxmlformats.org/officeDocument/2006/relationships/image" Target="media/image33.jpeg"/><Relationship Id="rId57" Type="http://schemas.openxmlformats.org/officeDocument/2006/relationships/hyperlink" Target="http://es.wikipedia.org/wiki/Telecomunicacion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A78C93-FE0A-4E4E-B4FA-DBF6960E63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133</TotalTime>
  <Pages>17</Pages>
  <Words>2776</Words>
  <Characters>15270</Characters>
  <Application>Microsoft Office Word</Application>
  <DocSecurity>0</DocSecurity>
  <Lines>127</Lines>
  <Paragraphs>36</Paragraphs>
  <ScaleCrop>false</ScaleCrop>
  <HeadingPairs>
    <vt:vector size="4" baseType="variant">
      <vt:variant>
        <vt:lpstr>Título</vt:lpstr>
      </vt:variant>
      <vt:variant>
        <vt:i4>1</vt:i4>
      </vt:variant>
      <vt:variant>
        <vt:lpstr>Títulos</vt:lpstr>
      </vt:variant>
      <vt:variant>
        <vt:i4>11</vt:i4>
      </vt:variant>
    </vt:vector>
  </HeadingPairs>
  <TitlesOfParts>
    <vt:vector size="12" baseType="lpstr">
      <vt:lpstr/>
      <vt:lpstr>    Puerto serial:</vt:lpstr>
      <vt:lpstr>    Puerto paralelo</vt:lpstr>
      <vt:lpstr>    Puerto USB</vt:lpstr>
      <vt:lpstr>    Estándares USB</vt:lpstr>
      <vt:lpstr>    Tipos de conectores</vt:lpstr>
      <vt:lpstr>    /</vt:lpstr>
      <vt:lpstr>    Funcionamiento del USB</vt:lpstr>
      <vt:lpstr>    Bus FireWire (IEEE 1394)</vt:lpstr>
      <vt:lpstr>    Estándares FireWire</vt:lpstr>
      <vt:lpstr>    Conectores FireWire</vt:lpstr>
      <vt:lpstr>    Usos y aplicaciones</vt:lpstr>
    </vt:vector>
  </TitlesOfParts>
  <Company>OMEGA SYSTEM</Company>
  <LinksUpToDate>false</LinksUpToDate>
  <CharactersWithSpaces>18010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Cesar Gabriel Ballester</dc:creator>
  <cp:lastModifiedBy>PC</cp:lastModifiedBy>
  <cp:revision>62</cp:revision>
  <dcterms:created xsi:type="dcterms:W3CDTF">2012-04-30T00:13:00Z</dcterms:created>
  <dcterms:modified xsi:type="dcterms:W3CDTF">2022-05-10T15:24:00Z</dcterms:modified>
</cp:coreProperties>
</file>